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6E0E">
      <w:pPr>
        <w:keepNext w:val="0"/>
        <w:keepLines w:val="0"/>
        <w:pageBreakBefore w:val="0"/>
        <w:kinsoku/>
        <w:overflowPunct/>
        <w:topLinePunct w:val="0"/>
        <w:autoSpaceDE/>
        <w:autoSpaceDN/>
        <w:bidi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关于内蒙古特种设备检验研究院呼伦贝尔分院物业服务</w:t>
      </w:r>
      <w:r>
        <w:rPr>
          <w:rFonts w:hint="eastAsia" w:ascii="方正小标宋简体" w:hAnsi="方正小标宋简体" w:eastAsia="方正小标宋简体" w:cs="方正小标宋简体"/>
          <w:sz w:val="44"/>
          <w:szCs w:val="44"/>
          <w:lang w:val="en-US" w:eastAsia="zh-CN"/>
        </w:rPr>
        <w:t>资格预审</w:t>
      </w:r>
      <w:r>
        <w:rPr>
          <w:rFonts w:hint="eastAsia" w:ascii="方正小标宋简体" w:hAnsi="方正小标宋简体" w:eastAsia="方正小标宋简体" w:cs="方正小标宋简体"/>
          <w:sz w:val="44"/>
          <w:szCs w:val="44"/>
        </w:rPr>
        <w:t>的公告</w:t>
      </w:r>
    </w:p>
    <w:p w14:paraId="4CF9FB3B">
      <w:pPr>
        <w:keepNext w:val="0"/>
        <w:keepLines w:val="0"/>
        <w:pageBreakBefore w:val="0"/>
        <w:kinsoku/>
        <w:overflowPunct/>
        <w:topLinePunct w:val="0"/>
        <w:autoSpaceDE/>
        <w:autoSpaceDN/>
        <w:bidi w:val="0"/>
        <w:ind w:firstLine="880" w:firstLineChars="200"/>
        <w:rPr>
          <w:rFonts w:ascii="方正小标宋简体" w:eastAsia="方正小标宋简体"/>
          <w:sz w:val="44"/>
          <w:szCs w:val="44"/>
        </w:rPr>
      </w:pPr>
    </w:p>
    <w:p w14:paraId="5F6206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3" w:firstLineChars="200"/>
        <w:textAlignment w:val="auto"/>
        <w:rPr>
          <w:rFonts w:hint="eastAsia"/>
          <w:b/>
          <w:bCs/>
          <w:sz w:val="32"/>
          <w:szCs w:val="32"/>
        </w:rPr>
      </w:pPr>
      <w:r>
        <w:rPr>
          <w:rFonts w:hint="eastAsia"/>
          <w:b/>
          <w:bCs/>
          <w:sz w:val="32"/>
          <w:szCs w:val="32"/>
          <w:lang w:val="en-US" w:eastAsia="zh-CN"/>
        </w:rPr>
        <w:t>一、</w:t>
      </w:r>
      <w:r>
        <w:rPr>
          <w:rFonts w:hint="eastAsia"/>
          <w:b/>
          <w:bCs/>
          <w:sz w:val="32"/>
          <w:szCs w:val="32"/>
        </w:rPr>
        <w:t>基本情况：</w:t>
      </w:r>
    </w:p>
    <w:p w14:paraId="148C82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0" w:firstLineChars="200"/>
        <w:textAlignment w:val="auto"/>
        <w:rPr>
          <w:rFonts w:hint="eastAsia"/>
          <w:sz w:val="32"/>
          <w:szCs w:val="32"/>
        </w:rPr>
      </w:pPr>
      <w:r>
        <w:rPr>
          <w:rFonts w:hint="eastAsia"/>
          <w:sz w:val="32"/>
          <w:szCs w:val="32"/>
        </w:rPr>
        <w:t>内蒙古特种设备检验研究院呼伦贝尔分院位于莫日格勒河大街19号的检验业务用房、位于西山902线西南侧气瓶检验中心，两处检验办公场所及院内的物业管理服务。总建筑面积：10766平方米，院落面积25214平方米。其中东山办公楼建筑面积：8700平方米、院落面积：12190平方米；西山气瓶检验中心建筑面积：2066平方米、院落面积：13024平方米。</w:t>
      </w:r>
    </w:p>
    <w:p w14:paraId="7E0997D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643" w:firstLineChars="200"/>
        <w:textAlignment w:val="auto"/>
        <w:rPr>
          <w:rFonts w:hint="eastAsia"/>
          <w:sz w:val="32"/>
          <w:szCs w:val="32"/>
        </w:rPr>
      </w:pPr>
      <w:r>
        <w:rPr>
          <w:rFonts w:hint="eastAsia"/>
          <w:b/>
          <w:bCs/>
          <w:sz w:val="32"/>
          <w:szCs w:val="32"/>
        </w:rPr>
        <w:t>服务期限：</w:t>
      </w:r>
      <w:r>
        <w:rPr>
          <w:rFonts w:hint="eastAsia"/>
          <w:sz w:val="32"/>
          <w:szCs w:val="32"/>
        </w:rPr>
        <w:t>202</w:t>
      </w:r>
      <w:r>
        <w:rPr>
          <w:rFonts w:hint="eastAsia"/>
          <w:sz w:val="32"/>
          <w:szCs w:val="32"/>
          <w:lang w:val="en-US" w:eastAsia="zh-CN"/>
        </w:rPr>
        <w:t>6</w:t>
      </w:r>
      <w:r>
        <w:rPr>
          <w:rFonts w:hint="eastAsia"/>
          <w:sz w:val="32"/>
          <w:szCs w:val="32"/>
        </w:rPr>
        <w:t>年5月</w:t>
      </w:r>
      <w:r>
        <w:rPr>
          <w:rFonts w:hint="eastAsia"/>
          <w:sz w:val="32"/>
          <w:szCs w:val="32"/>
          <w:lang w:val="en-US" w:eastAsia="zh-CN"/>
        </w:rPr>
        <w:t>20日-</w:t>
      </w:r>
      <w:r>
        <w:rPr>
          <w:rFonts w:hint="eastAsia"/>
          <w:sz w:val="32"/>
          <w:szCs w:val="32"/>
        </w:rPr>
        <w:t>202</w:t>
      </w:r>
      <w:r>
        <w:rPr>
          <w:rFonts w:hint="eastAsia"/>
          <w:sz w:val="32"/>
          <w:szCs w:val="32"/>
          <w:lang w:val="en-US" w:eastAsia="zh-CN"/>
        </w:rPr>
        <w:t>7</w:t>
      </w:r>
      <w:r>
        <w:rPr>
          <w:rFonts w:hint="eastAsia"/>
          <w:sz w:val="32"/>
          <w:szCs w:val="32"/>
        </w:rPr>
        <w:t>年5月</w:t>
      </w:r>
      <w:r>
        <w:rPr>
          <w:rFonts w:hint="eastAsia"/>
          <w:sz w:val="32"/>
          <w:szCs w:val="32"/>
          <w:lang w:val="en-US" w:eastAsia="zh-CN"/>
        </w:rPr>
        <w:t>1</w:t>
      </w:r>
      <w:r>
        <w:rPr>
          <w:rFonts w:hint="eastAsia"/>
          <w:sz w:val="32"/>
          <w:szCs w:val="32"/>
        </w:rPr>
        <w:t>9日</w:t>
      </w:r>
    </w:p>
    <w:p w14:paraId="0675CB8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643" w:firstLineChars="200"/>
        <w:textAlignment w:val="auto"/>
        <w:rPr>
          <w:rFonts w:hint="eastAsia"/>
          <w:b/>
          <w:bCs/>
          <w:sz w:val="32"/>
          <w:szCs w:val="32"/>
        </w:rPr>
      </w:pPr>
      <w:r>
        <w:rPr>
          <w:rFonts w:hint="eastAsia"/>
          <w:b/>
          <w:bCs/>
          <w:sz w:val="32"/>
          <w:szCs w:val="32"/>
          <w:lang w:val="en-US" w:eastAsia="zh-CN"/>
        </w:rPr>
        <w:t>服务地点：采购人指定地点</w:t>
      </w:r>
    </w:p>
    <w:p w14:paraId="1299EE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643" w:firstLineChars="200"/>
        <w:textAlignment w:val="auto"/>
        <w:rPr>
          <w:rFonts w:hint="eastAsia"/>
          <w:b/>
          <w:bCs/>
          <w:sz w:val="32"/>
          <w:szCs w:val="32"/>
        </w:rPr>
      </w:pPr>
      <w:r>
        <w:rPr>
          <w:rFonts w:hint="eastAsia"/>
          <w:b/>
          <w:bCs/>
          <w:sz w:val="32"/>
          <w:szCs w:val="32"/>
          <w:lang w:val="en-US" w:eastAsia="zh-CN"/>
        </w:rPr>
        <w:t>四</w:t>
      </w:r>
      <w:r>
        <w:rPr>
          <w:rFonts w:hint="eastAsia"/>
          <w:b/>
          <w:bCs/>
          <w:sz w:val="32"/>
          <w:szCs w:val="32"/>
        </w:rPr>
        <w:t>、</w:t>
      </w:r>
      <w:r>
        <w:rPr>
          <w:rFonts w:hint="eastAsia"/>
          <w:b/>
          <w:bCs/>
          <w:sz w:val="32"/>
          <w:szCs w:val="32"/>
          <w:lang w:val="en-US" w:eastAsia="zh-CN"/>
        </w:rPr>
        <w:t>服务内容与要求</w:t>
      </w:r>
      <w:r>
        <w:rPr>
          <w:rFonts w:hint="eastAsia"/>
          <w:b/>
          <w:bCs/>
          <w:sz w:val="32"/>
          <w:szCs w:val="32"/>
          <w:lang w:eastAsia="zh-CN"/>
        </w:rPr>
        <w:t>（</w:t>
      </w:r>
      <w:r>
        <w:rPr>
          <w:rFonts w:hint="eastAsia"/>
          <w:b/>
          <w:bCs/>
          <w:sz w:val="32"/>
          <w:szCs w:val="32"/>
        </w:rPr>
        <w:t>委托管理事项</w:t>
      </w:r>
      <w:r>
        <w:rPr>
          <w:rFonts w:hint="eastAsia"/>
          <w:b/>
          <w:bCs/>
          <w:sz w:val="32"/>
          <w:szCs w:val="32"/>
          <w:lang w:eastAsia="zh-CN"/>
        </w:rPr>
        <w:t>）</w:t>
      </w:r>
      <w:r>
        <w:rPr>
          <w:rFonts w:hint="eastAsia"/>
          <w:b/>
          <w:bCs/>
          <w:sz w:val="32"/>
          <w:szCs w:val="32"/>
        </w:rPr>
        <w:t>：</w:t>
      </w:r>
    </w:p>
    <w:p w14:paraId="0370FB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b/>
          <w:bCs/>
          <w:sz w:val="32"/>
          <w:szCs w:val="32"/>
          <w:lang w:val="en-US" w:eastAsia="zh-CN"/>
        </w:rPr>
      </w:pPr>
      <w:r>
        <w:rPr>
          <w:rFonts w:hint="eastAsia"/>
          <w:b/>
          <w:bCs/>
          <w:sz w:val="32"/>
          <w:szCs w:val="32"/>
          <w:lang w:val="en-US" w:eastAsia="zh-CN"/>
        </w:rPr>
        <w:t>1、服务内容：</w:t>
      </w:r>
    </w:p>
    <w:p w14:paraId="1A652D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1</w:t>
      </w:r>
      <w:r>
        <w:rPr>
          <w:rFonts w:hint="eastAsia"/>
          <w:sz w:val="32"/>
          <w:szCs w:val="32"/>
          <w:lang w:eastAsia="zh-CN"/>
        </w:rPr>
        <w:t>）</w:t>
      </w:r>
      <w:r>
        <w:rPr>
          <w:rFonts w:hint="eastAsia"/>
          <w:sz w:val="32"/>
          <w:szCs w:val="32"/>
        </w:rPr>
        <w:t>公共区域、公共设施设备等日常清洁、管理与维护</w:t>
      </w:r>
      <w:r>
        <w:rPr>
          <w:rFonts w:hint="eastAsia"/>
          <w:sz w:val="32"/>
          <w:szCs w:val="32"/>
          <w:lang w:eastAsia="zh-CN"/>
        </w:rPr>
        <w:t>；</w:t>
      </w:r>
      <w:r>
        <w:rPr>
          <w:rFonts w:hint="eastAsia"/>
          <w:sz w:val="32"/>
          <w:szCs w:val="32"/>
        </w:rPr>
        <w:t>绿化养护</w:t>
      </w:r>
      <w:r>
        <w:rPr>
          <w:rFonts w:hint="eastAsia"/>
          <w:sz w:val="32"/>
          <w:szCs w:val="32"/>
          <w:lang w:eastAsia="zh-CN"/>
        </w:rPr>
        <w:t>、垃圾清理、化粪池（西山）清理等；</w:t>
      </w:r>
    </w:p>
    <w:p w14:paraId="709A24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2</w:t>
      </w:r>
      <w:r>
        <w:rPr>
          <w:rFonts w:hint="eastAsia"/>
          <w:sz w:val="32"/>
          <w:szCs w:val="32"/>
          <w:lang w:eastAsia="zh-CN"/>
        </w:rPr>
        <w:t>）</w:t>
      </w:r>
      <w:r>
        <w:rPr>
          <w:rFonts w:hint="eastAsia"/>
          <w:sz w:val="32"/>
          <w:szCs w:val="32"/>
        </w:rPr>
        <w:t>冬季快速清雪</w:t>
      </w:r>
      <w:r>
        <w:rPr>
          <w:rFonts w:hint="eastAsia"/>
          <w:sz w:val="32"/>
          <w:szCs w:val="32"/>
          <w:lang w:eastAsia="zh-CN"/>
        </w:rPr>
        <w:t>；</w:t>
      </w:r>
    </w:p>
    <w:p w14:paraId="0FDE63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3</w:t>
      </w:r>
      <w:r>
        <w:rPr>
          <w:rFonts w:hint="eastAsia"/>
          <w:sz w:val="32"/>
          <w:szCs w:val="32"/>
          <w:lang w:eastAsia="zh-CN"/>
        </w:rPr>
        <w:t>）</w:t>
      </w:r>
      <w:r>
        <w:rPr>
          <w:rFonts w:hint="eastAsia"/>
          <w:sz w:val="32"/>
          <w:szCs w:val="32"/>
        </w:rPr>
        <w:t>24小时安保值守及监控系统管理</w:t>
      </w:r>
      <w:r>
        <w:rPr>
          <w:rFonts w:hint="eastAsia"/>
          <w:sz w:val="32"/>
          <w:szCs w:val="32"/>
          <w:lang w:eastAsia="zh-CN"/>
        </w:rPr>
        <w:t>；</w:t>
      </w:r>
    </w:p>
    <w:p w14:paraId="68EBFE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4</w:t>
      </w:r>
      <w:r>
        <w:rPr>
          <w:rFonts w:hint="eastAsia"/>
          <w:sz w:val="32"/>
          <w:szCs w:val="32"/>
          <w:lang w:eastAsia="zh-CN"/>
        </w:rPr>
        <w:t>）</w:t>
      </w:r>
      <w:r>
        <w:rPr>
          <w:rFonts w:hint="eastAsia"/>
          <w:sz w:val="32"/>
          <w:szCs w:val="32"/>
        </w:rPr>
        <w:t>出入人员、车辆登记管理及访客引导</w:t>
      </w:r>
      <w:r>
        <w:rPr>
          <w:rFonts w:hint="eastAsia"/>
          <w:sz w:val="32"/>
          <w:szCs w:val="32"/>
          <w:lang w:eastAsia="zh-CN"/>
        </w:rPr>
        <w:t>；</w:t>
      </w:r>
    </w:p>
    <w:p w14:paraId="0D78ED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5</w:t>
      </w:r>
      <w:r>
        <w:rPr>
          <w:rFonts w:hint="eastAsia"/>
          <w:sz w:val="32"/>
          <w:szCs w:val="32"/>
          <w:lang w:eastAsia="zh-CN"/>
        </w:rPr>
        <w:t>）</w:t>
      </w:r>
      <w:r>
        <w:rPr>
          <w:rFonts w:hint="eastAsia"/>
          <w:sz w:val="32"/>
          <w:szCs w:val="32"/>
        </w:rPr>
        <w:t>消防设施检查</w:t>
      </w:r>
      <w:r>
        <w:rPr>
          <w:rFonts w:hint="eastAsia"/>
          <w:sz w:val="32"/>
          <w:szCs w:val="32"/>
          <w:lang w:eastAsia="zh-CN"/>
        </w:rPr>
        <w:t>；</w:t>
      </w:r>
    </w:p>
    <w:p w14:paraId="6AF744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6</w:t>
      </w:r>
      <w:r>
        <w:rPr>
          <w:rFonts w:hint="eastAsia"/>
          <w:sz w:val="32"/>
          <w:szCs w:val="32"/>
          <w:lang w:eastAsia="zh-CN"/>
        </w:rPr>
        <w:t>）</w:t>
      </w:r>
      <w:r>
        <w:rPr>
          <w:rFonts w:hint="eastAsia"/>
          <w:sz w:val="32"/>
          <w:szCs w:val="32"/>
        </w:rPr>
        <w:t>应急演练及消防安全培训</w:t>
      </w:r>
      <w:r>
        <w:rPr>
          <w:rFonts w:hint="eastAsia"/>
          <w:sz w:val="32"/>
          <w:szCs w:val="32"/>
          <w:lang w:eastAsia="zh-CN"/>
        </w:rPr>
        <w:t>；</w:t>
      </w:r>
    </w:p>
    <w:p w14:paraId="7A316E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7</w:t>
      </w:r>
      <w:r>
        <w:rPr>
          <w:rFonts w:hint="eastAsia"/>
          <w:sz w:val="32"/>
          <w:szCs w:val="32"/>
          <w:lang w:eastAsia="zh-CN"/>
        </w:rPr>
        <w:t>）</w:t>
      </w:r>
      <w:r>
        <w:rPr>
          <w:rFonts w:hint="eastAsia"/>
          <w:sz w:val="32"/>
          <w:szCs w:val="32"/>
        </w:rPr>
        <w:t>突发事件（如盗窃、火灾、自然灾害等）的应急响应与处理</w:t>
      </w:r>
      <w:r>
        <w:rPr>
          <w:rFonts w:hint="eastAsia"/>
          <w:sz w:val="32"/>
          <w:szCs w:val="32"/>
          <w:lang w:eastAsia="zh-CN"/>
        </w:rPr>
        <w:t>；</w:t>
      </w:r>
    </w:p>
    <w:p w14:paraId="75557C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8</w:t>
      </w:r>
      <w:r>
        <w:rPr>
          <w:rFonts w:hint="eastAsia"/>
          <w:sz w:val="32"/>
          <w:szCs w:val="32"/>
          <w:lang w:eastAsia="zh-CN"/>
        </w:rPr>
        <w:t>）</w:t>
      </w:r>
      <w:r>
        <w:rPr>
          <w:rFonts w:hint="eastAsia"/>
          <w:sz w:val="32"/>
          <w:szCs w:val="32"/>
        </w:rPr>
        <w:t>小型维修</w:t>
      </w:r>
      <w:r>
        <w:rPr>
          <w:rFonts w:hint="eastAsia"/>
          <w:sz w:val="32"/>
          <w:szCs w:val="32"/>
          <w:lang w:eastAsia="zh-CN"/>
        </w:rPr>
        <w:t>；</w:t>
      </w:r>
    </w:p>
    <w:p w14:paraId="0AA37F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eastAsia="zh-CN"/>
        </w:rPr>
      </w:pPr>
      <w:r>
        <w:rPr>
          <w:rFonts w:hint="eastAsia"/>
          <w:sz w:val="32"/>
          <w:szCs w:val="32"/>
          <w:lang w:eastAsia="zh-CN"/>
        </w:rPr>
        <w:t>（</w:t>
      </w:r>
      <w:r>
        <w:rPr>
          <w:rFonts w:hint="eastAsia"/>
          <w:sz w:val="32"/>
          <w:szCs w:val="32"/>
          <w:lang w:val="en-US" w:eastAsia="zh-CN"/>
        </w:rPr>
        <w:t>9</w:t>
      </w:r>
      <w:r>
        <w:rPr>
          <w:rFonts w:hint="eastAsia"/>
          <w:sz w:val="32"/>
          <w:szCs w:val="32"/>
          <w:lang w:eastAsia="zh-CN"/>
        </w:rPr>
        <w:t>）</w:t>
      </w:r>
      <w:r>
        <w:rPr>
          <w:rFonts w:hint="eastAsia"/>
          <w:sz w:val="32"/>
          <w:szCs w:val="32"/>
        </w:rPr>
        <w:t>前台接待、信件包裹代收及分发</w:t>
      </w:r>
      <w:r>
        <w:rPr>
          <w:rFonts w:hint="eastAsia"/>
          <w:sz w:val="32"/>
          <w:szCs w:val="32"/>
          <w:lang w:eastAsia="zh-CN"/>
        </w:rPr>
        <w:t>；</w:t>
      </w:r>
    </w:p>
    <w:p w14:paraId="5366B3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eastAsiaTheme="minorEastAsia"/>
          <w:sz w:val="32"/>
          <w:szCs w:val="32"/>
          <w:lang w:eastAsia="zh-CN"/>
        </w:rPr>
      </w:pPr>
      <w:r>
        <w:rPr>
          <w:rFonts w:hint="eastAsia"/>
          <w:sz w:val="32"/>
          <w:szCs w:val="32"/>
          <w:lang w:eastAsia="zh-CN"/>
        </w:rPr>
        <w:t>（</w:t>
      </w:r>
      <w:r>
        <w:rPr>
          <w:rFonts w:hint="eastAsia"/>
          <w:sz w:val="32"/>
          <w:szCs w:val="32"/>
          <w:lang w:val="en-US" w:eastAsia="zh-CN"/>
        </w:rPr>
        <w:t>10</w:t>
      </w:r>
      <w:r>
        <w:rPr>
          <w:rFonts w:hint="eastAsia"/>
          <w:sz w:val="32"/>
          <w:szCs w:val="32"/>
          <w:lang w:eastAsia="zh-CN"/>
        </w:rPr>
        <w:t>）</w:t>
      </w:r>
      <w:r>
        <w:rPr>
          <w:rFonts w:hint="eastAsia"/>
          <w:sz w:val="32"/>
          <w:szCs w:val="32"/>
        </w:rPr>
        <w:t>会议服务等活动场地的会务支持</w:t>
      </w:r>
      <w:r>
        <w:rPr>
          <w:rFonts w:hint="eastAsia"/>
          <w:sz w:val="32"/>
          <w:szCs w:val="32"/>
          <w:lang w:eastAsia="zh-CN"/>
        </w:rPr>
        <w:t>；</w:t>
      </w:r>
    </w:p>
    <w:p w14:paraId="38884A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rPr>
      </w:pPr>
      <w:r>
        <w:rPr>
          <w:rFonts w:hint="eastAsia"/>
          <w:sz w:val="32"/>
          <w:szCs w:val="32"/>
          <w:lang w:eastAsia="zh-CN"/>
        </w:rPr>
        <w:t>（</w:t>
      </w:r>
      <w:r>
        <w:rPr>
          <w:rFonts w:hint="eastAsia"/>
          <w:sz w:val="32"/>
          <w:szCs w:val="32"/>
          <w:lang w:val="en-US" w:eastAsia="zh-CN"/>
        </w:rPr>
        <w:t>11</w:t>
      </w:r>
      <w:r>
        <w:rPr>
          <w:rFonts w:hint="eastAsia"/>
          <w:sz w:val="32"/>
          <w:szCs w:val="32"/>
          <w:lang w:eastAsia="zh-CN"/>
        </w:rPr>
        <w:t>）</w:t>
      </w:r>
      <w:r>
        <w:rPr>
          <w:rFonts w:hint="eastAsia"/>
          <w:sz w:val="32"/>
          <w:szCs w:val="32"/>
        </w:rPr>
        <w:t>职工食堂的早午餐供应等。</w:t>
      </w:r>
    </w:p>
    <w:p w14:paraId="4D23206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643" w:firstLineChars="200"/>
        <w:jc w:val="left"/>
        <w:textAlignment w:val="auto"/>
        <w:rPr>
          <w:rFonts w:hint="eastAsia"/>
          <w:b/>
          <w:bCs/>
          <w:sz w:val="32"/>
          <w:szCs w:val="32"/>
          <w:lang w:val="en-US" w:eastAsia="zh-CN"/>
        </w:rPr>
      </w:pPr>
      <w:r>
        <w:rPr>
          <w:rFonts w:hint="eastAsia"/>
          <w:b/>
          <w:bCs/>
          <w:sz w:val="32"/>
          <w:szCs w:val="32"/>
          <w:lang w:val="en-US" w:eastAsia="zh-CN"/>
        </w:rPr>
        <w:t>服务标准及要求：</w:t>
      </w:r>
    </w:p>
    <w:p w14:paraId="30C73C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 xml:space="preserve">（1）具有良好的职业道德； </w:t>
      </w:r>
    </w:p>
    <w:p w14:paraId="37D0F8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（2）专业技术操作人员应按照国家有关规定取得职业资格证书或岗位证书，无犯罪前科；</w:t>
      </w:r>
    </w:p>
    <w:p w14:paraId="0C9497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（3）人员应经岗前培训，合格后上岗；工作中应定期开展专业技能、法律法规、安全相应的培训；</w:t>
      </w:r>
    </w:p>
    <w:p w14:paraId="12E535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（4）统一着装，佩戴明显标志，仪容仪表干净整洁；</w:t>
      </w:r>
    </w:p>
    <w:p w14:paraId="590E8B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（5）服务主动热情，</w:t>
      </w:r>
      <w:r>
        <w:rPr>
          <w:rFonts w:hint="eastAsia"/>
          <w:color w:val="FF0000"/>
          <w:sz w:val="32"/>
          <w:szCs w:val="32"/>
          <w:lang w:val="en-US" w:eastAsia="zh-CN"/>
        </w:rPr>
        <w:t>常驻人员配备合理高效；</w:t>
      </w:r>
    </w:p>
    <w:p w14:paraId="2E4D3E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（6）保洁服务质量标准：①公共通道保持干净，无异味、无杂物、无积水，每日至少开展1次清洁作业； ②公共区域门窗干净无尘，透光性好，每周至少开展1次清洁作业；③指示牌干净，无污渍，每日至少开展1次清洁作业；④公共卫生间保持干净，无异味，垃圾无溢出，每日至少开展1次清洁作业；⑤每日清扫道路地面、停车场等公共区域1次，保持干净、无杂物、无积水；⑥绿地内无杂物、无改变用途和破坏、践踏、占用现象，每天至少开展1次巡查；⑦办公用房区域、公共场所区域和周围环境预防性卫生消毒，消毒后及时通风，每周至少开展1次作业；⑧雪、冰冻等恶劣天气时及时清扫积水、积雪，并采取安全防护措施。</w:t>
      </w:r>
    </w:p>
    <w:p w14:paraId="097AA5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（7）保安人员服务质量标准：①配备保安服务必要的器材；②对巡查、值守及异常情况等做好相关记录，填写规范，保存完好；③办公楼（区）主出入口应当实行 24小时值班制；④在出入口对外来人员及其携带大件物品、外来车辆进行询问和记录，并与相关部门取得联系，同意后方可进入；⑤配合相关部门积极疏导上访人员，有效疏导如出入口人群集聚、车辆拥堵、货物堵塞道路等情况；⑥做好来访人员、车辆进出证件登记，及时通报。严禁无关人员、可疑人员和危险物品进入办公楼（区）内。与被访人进行核实确认；告知被访人的办公室门牌号；告知访客注意事项（根据实际需要填写注意事项）；⑦雪、冰冻等恶劣天气时及时清扫积水、积雪，并采取安全防护措施。⑧发现车辆异常情况及时通知车主，并做好登记；发生交通事故、自然灾害等意外事故时及时赶赴现场疏导和协助处理，响应时间不超过3分钟；⑨合理规划车辆停放区域，张贴车辆引导标识，对车辆及停放区域实行规范管理；⑩制定巡查路线，按照指定时间和路线执行，加强重点区域、重点部位及 装修区域的巡查。收到监控室指令后，巡查人员及时到达指定地点并迅速采取相应措施；</w:t>
      </w:r>
    </w:p>
    <w:p w14:paraId="15F5CD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（8）其他服务质量标准：①服务期内产生的耗材如保洁用品（厕纸、擦手纸、消毒液、洗手液、胶皮手套等）由物业公司提出采购申请，经我单位综合管理部负责人签字同意后方可采购，</w:t>
      </w:r>
      <w:r>
        <w:rPr>
          <w:rFonts w:hint="eastAsia"/>
          <w:color w:val="FF0000"/>
          <w:sz w:val="32"/>
          <w:szCs w:val="32"/>
          <w:lang w:val="en-US" w:eastAsia="zh-CN"/>
        </w:rPr>
        <w:t>费用按月结算；</w:t>
      </w:r>
      <w:r>
        <w:rPr>
          <w:rFonts w:hint="eastAsia"/>
          <w:sz w:val="32"/>
          <w:szCs w:val="32"/>
          <w:lang w:val="en-US" w:eastAsia="zh-CN"/>
        </w:rPr>
        <w:t>物业人员统一服装由物业公司自行提供。②根据生长环境、植物特性进行除草、灌溉、施肥、整形修剪、防治病虫害等。根据生长情况修剪绿地，绿地内无枯草、无杂物，无干枯坏死和病虫侵害，基本无裸露土地；定期修剪树木、花卉等，灌乔木生长正常、造型美观自然、花枝新鲜，无枯叶、无病虫、无死树缺株；根据病虫害发生规律实施综合治理，通常在病虫率高时，以药剂杀死病虫，以确保植物良好生长。产生垃圾的主要区域和路段做到日产日清，（其中西山气瓶检验中心垃圾至少每月集中清理一次，化粪池至少每季度清理一次，清理次数可根据实际情况进行调整）；③根据会议需求、场地大小、用途，明确会议桌椅、物品、设备、文具等摆放规定，音、视频设施保障措施。做好引导牌并放置在指定位置，引导人员引导手势规范，语言标准。对会议现场进行检查，做好会场清扫工作。④</w:t>
      </w:r>
      <w:r>
        <w:rPr>
          <w:rFonts w:hint="eastAsia"/>
          <w:sz w:val="32"/>
          <w:szCs w:val="32"/>
        </w:rPr>
        <w:t>前台接待、信件包裹代收及分发</w:t>
      </w:r>
      <w:r>
        <w:rPr>
          <w:rFonts w:hint="eastAsia"/>
          <w:sz w:val="32"/>
          <w:szCs w:val="32"/>
          <w:lang w:val="en-US" w:eastAsia="zh-CN"/>
        </w:rPr>
        <w:t>做须好签收、记录、统计及采购单位相关通知文件的接收、传达等工；⑤负责对消防系统进行检查、维护，做好值班备案记录，制定详细的消防管理应急预案，每年进行不低于一次的消防演练，每季度测试一次消防系统联动运行正常。定期检查各消防泵房、高位水箱的安全管理事项、运行环境、卫生标准，监督维保单位对发现的问题立行立改。</w:t>
      </w:r>
      <w:r>
        <w:rPr>
          <w:rFonts w:hint="eastAsia" w:ascii="宋体" w:hAnsi="宋体" w:eastAsia="宋体" w:cs="宋体"/>
          <w:sz w:val="32"/>
          <w:szCs w:val="32"/>
          <w:lang w:val="en-US" w:eastAsia="zh-CN"/>
        </w:rPr>
        <w:t>⑥</w:t>
      </w:r>
      <w:r>
        <w:rPr>
          <w:rFonts w:hint="eastAsia"/>
          <w:sz w:val="32"/>
          <w:szCs w:val="32"/>
          <w:lang w:val="en-US" w:eastAsia="zh-CN"/>
        </w:rPr>
        <w:t>房屋建筑物部件，附属构筑物的地面、墙面、台面及吊顶、门窗、楼梯、通风道等的日常养护维修。对各楼楼顶每半月巡查一次，检查有无破损、裂缝、漏水。若发现应由专业人员及时进行维修。每半月巡查全部门窗，查看门窗开启是否自如、关闭严紧，玻璃保持完好，无破损、松动现象。若发现或接到报修后应及时修理。楼体内墙面无渗漏，平整、清洁、美观。</w:t>
      </w:r>
    </w:p>
    <w:p w14:paraId="642D42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sz w:val="32"/>
          <w:szCs w:val="32"/>
          <w:lang w:val="en-US" w:eastAsia="zh-CN"/>
        </w:rPr>
      </w:pPr>
      <w:r>
        <w:rPr>
          <w:rFonts w:hint="eastAsia"/>
          <w:sz w:val="32"/>
          <w:szCs w:val="32"/>
          <w:lang w:val="en-US" w:eastAsia="zh-CN"/>
        </w:rPr>
        <w:t>（9）厨师（帮厨）岗位质量标准：①厨师需要负责菜品的制作和研发，确保菜品的质量和口感符合标准。包括按照食谱进行烹饪，保证菜品的色、香、味俱佳；②‌成本控制与原料管理‌：厨师需要控制菜品成本，合理使用各种原料，减少浪费，确保食材的新鲜和供应的稳定性。同时，需要管理原料的采购、库存和使用，控制成本，减少浪费；③‌卫生与安全‌：厨师需要严格执行食品卫生规定，保证个人和工作环境卫生。包括穿戴工作服、佩戴工作帽，保持厨房和餐具的清洁，确保食品的生熟分开，不使用变质原材料‌；④‌团队合作与管理‌：厨师与其他厨房工作人员协作，完成各项工作任务。这包括服从领班或组长的安排，完成分配的任务，维护保养厨房设备及用具，保持工作区域的整洁。‌</w:t>
      </w:r>
    </w:p>
    <w:p w14:paraId="1DB33708">
      <w:pPr>
        <w:pStyle w:val="5"/>
        <w:keepNext w:val="0"/>
        <w:keepLines w:val="0"/>
        <w:pageBreakBefore w:val="0"/>
        <w:widowControl/>
        <w:shd w:val="clear" w:color="auto" w:fill="FFFFFF"/>
        <w:kinsoku/>
        <w:overflowPunct/>
        <w:topLinePunct w:val="0"/>
        <w:autoSpaceDE/>
        <w:autoSpaceDN/>
        <w:bidi w:val="0"/>
        <w:spacing w:beforeAutospacing="0" w:afterAutospacing="0"/>
        <w:ind w:firstLine="672" w:firstLineChars="200"/>
        <w:jc w:val="both"/>
        <w:rPr>
          <w:rStyle w:val="9"/>
          <w:rFonts w:ascii="Times New Roman" w:hAnsi="Times New Roman" w:eastAsia="黑体"/>
          <w:b w:val="0"/>
          <w:bCs/>
          <w:color w:val="333333"/>
          <w:spacing w:val="8"/>
          <w:sz w:val="32"/>
          <w:szCs w:val="32"/>
          <w:shd w:val="clear" w:color="auto" w:fill="FFFFFF"/>
        </w:rPr>
      </w:pPr>
      <w:r>
        <w:rPr>
          <w:rStyle w:val="9"/>
          <w:rFonts w:ascii="Times New Roman" w:hAnsi="Times New Roman" w:eastAsia="黑体"/>
          <w:b w:val="0"/>
          <w:bCs/>
          <w:color w:val="333333"/>
          <w:spacing w:val="8"/>
          <w:sz w:val="32"/>
          <w:szCs w:val="32"/>
          <w:shd w:val="clear" w:color="auto" w:fill="FFFFFF"/>
        </w:rPr>
        <w:t>三、</w:t>
      </w:r>
      <w:r>
        <w:rPr>
          <w:rStyle w:val="9"/>
          <w:rFonts w:hint="eastAsia" w:ascii="Times New Roman" w:hAnsi="Times New Roman" w:eastAsia="黑体"/>
          <w:b w:val="0"/>
          <w:bCs/>
          <w:color w:val="333333"/>
          <w:spacing w:val="8"/>
          <w:sz w:val="32"/>
          <w:szCs w:val="32"/>
          <w:shd w:val="clear" w:color="auto" w:fill="FFFFFF"/>
          <w:lang w:val="en-US" w:eastAsia="zh-CN"/>
        </w:rPr>
        <w:t>资格审查</w:t>
      </w:r>
      <w:r>
        <w:rPr>
          <w:rStyle w:val="9"/>
          <w:rFonts w:ascii="Times New Roman" w:hAnsi="Times New Roman" w:eastAsia="黑体"/>
          <w:b w:val="0"/>
          <w:bCs/>
          <w:color w:val="333333"/>
          <w:spacing w:val="8"/>
          <w:sz w:val="32"/>
          <w:szCs w:val="32"/>
          <w:shd w:val="clear" w:color="auto" w:fill="FFFFFF"/>
        </w:rPr>
        <w:t>要求</w:t>
      </w:r>
    </w:p>
    <w:p w14:paraId="4E4DD621">
      <w:pPr>
        <w:pStyle w:val="5"/>
        <w:keepNext w:val="0"/>
        <w:keepLines w:val="0"/>
        <w:pageBreakBefore w:val="0"/>
        <w:widowControl/>
        <w:shd w:val="clear" w:color="auto" w:fill="FFFFFF"/>
        <w:kinsoku/>
        <w:overflowPunct/>
        <w:topLinePunct w:val="0"/>
        <w:autoSpaceDE/>
        <w:autoSpaceDN/>
        <w:bidi w:val="0"/>
        <w:spacing w:beforeAutospacing="0" w:afterAutospacing="0"/>
        <w:ind w:firstLine="640" w:firstLineChars="200"/>
        <w:jc w:val="both"/>
        <w:rPr>
          <w:rFonts w:eastAsia="仿宋_GB2312" w:cstheme="minorBidi"/>
          <w:kern w:val="2"/>
          <w:sz w:val="32"/>
          <w:szCs w:val="32"/>
        </w:rPr>
      </w:pPr>
      <w:r>
        <w:rPr>
          <w:rFonts w:hint="eastAsia" w:eastAsia="仿宋_GB2312" w:cstheme="minorBidi"/>
          <w:kern w:val="2"/>
          <w:sz w:val="32"/>
          <w:szCs w:val="32"/>
        </w:rPr>
        <w:t>（一）在中华人民共和国境内注册，具有独立法人资格，有独立承担民事责任的能力。</w:t>
      </w:r>
    </w:p>
    <w:p w14:paraId="08A90348">
      <w:pPr>
        <w:pStyle w:val="5"/>
        <w:keepNext w:val="0"/>
        <w:keepLines w:val="0"/>
        <w:pageBreakBefore w:val="0"/>
        <w:widowControl/>
        <w:shd w:val="clear" w:color="auto" w:fill="FFFFFF"/>
        <w:kinsoku/>
        <w:overflowPunct/>
        <w:topLinePunct w:val="0"/>
        <w:autoSpaceDE/>
        <w:autoSpaceDN/>
        <w:bidi w:val="0"/>
        <w:spacing w:beforeAutospacing="0" w:afterAutospacing="0"/>
        <w:ind w:firstLine="640" w:firstLineChars="200"/>
        <w:jc w:val="both"/>
        <w:rPr>
          <w:rFonts w:eastAsia="仿宋_GB2312" w:cstheme="minorBidi"/>
          <w:kern w:val="2"/>
          <w:sz w:val="32"/>
          <w:szCs w:val="32"/>
        </w:rPr>
      </w:pPr>
      <w:r>
        <w:rPr>
          <w:rFonts w:hint="eastAsia" w:eastAsia="仿宋_GB2312" w:cstheme="minorBidi"/>
          <w:kern w:val="2"/>
          <w:sz w:val="32"/>
          <w:szCs w:val="32"/>
        </w:rPr>
        <w:t>（二）具有相应的</w:t>
      </w:r>
      <w:r>
        <w:rPr>
          <w:rFonts w:hint="eastAsia" w:eastAsia="仿宋_GB2312" w:cstheme="minorBidi"/>
          <w:kern w:val="2"/>
          <w:sz w:val="32"/>
          <w:szCs w:val="32"/>
          <w:lang w:val="en-US" w:eastAsia="zh-CN"/>
        </w:rPr>
        <w:t>物业服务能力。</w:t>
      </w:r>
    </w:p>
    <w:p w14:paraId="52BCD124">
      <w:pPr>
        <w:pStyle w:val="5"/>
        <w:keepNext w:val="0"/>
        <w:keepLines w:val="0"/>
        <w:pageBreakBefore w:val="0"/>
        <w:widowControl/>
        <w:shd w:val="clear" w:color="auto" w:fill="FFFFFF"/>
        <w:kinsoku/>
        <w:overflowPunct/>
        <w:topLinePunct w:val="0"/>
        <w:autoSpaceDE/>
        <w:autoSpaceDN/>
        <w:bidi w:val="0"/>
        <w:spacing w:beforeAutospacing="0" w:afterAutospacing="0"/>
        <w:ind w:firstLine="640" w:firstLineChars="200"/>
        <w:jc w:val="both"/>
        <w:rPr>
          <w:rFonts w:eastAsia="仿宋_GB2312" w:cstheme="minorBidi"/>
          <w:kern w:val="2"/>
          <w:sz w:val="32"/>
          <w:szCs w:val="32"/>
        </w:rPr>
      </w:pPr>
      <w:r>
        <w:rPr>
          <w:rFonts w:hint="eastAsia" w:eastAsia="仿宋_GB2312" w:cstheme="minorBidi"/>
          <w:kern w:val="2"/>
          <w:sz w:val="32"/>
          <w:szCs w:val="32"/>
        </w:rPr>
        <w:t>（三）具有履行合同所必需的设备、人员和专业技术能力。</w:t>
      </w:r>
    </w:p>
    <w:p w14:paraId="45CCE52B">
      <w:pPr>
        <w:pStyle w:val="5"/>
        <w:keepNext w:val="0"/>
        <w:keepLines w:val="0"/>
        <w:pageBreakBefore w:val="0"/>
        <w:widowControl/>
        <w:shd w:val="clear" w:color="auto" w:fill="FFFFFF"/>
        <w:kinsoku/>
        <w:overflowPunct/>
        <w:topLinePunct w:val="0"/>
        <w:autoSpaceDE/>
        <w:autoSpaceDN/>
        <w:bidi w:val="0"/>
        <w:spacing w:beforeAutospacing="0" w:afterAutospacing="0"/>
        <w:ind w:firstLine="640" w:firstLineChars="200"/>
        <w:jc w:val="both"/>
        <w:rPr>
          <w:rFonts w:eastAsia="仿宋_GB2312" w:cstheme="minorBidi"/>
          <w:kern w:val="2"/>
          <w:sz w:val="32"/>
          <w:szCs w:val="32"/>
        </w:rPr>
      </w:pPr>
      <w:r>
        <w:rPr>
          <w:rFonts w:hint="eastAsia" w:eastAsia="仿宋_GB2312" w:cstheme="minorBidi"/>
          <w:kern w:val="2"/>
          <w:sz w:val="32"/>
          <w:szCs w:val="32"/>
        </w:rPr>
        <w:t>（四）近3年内，比选申请人（法定代表人）在经营活动中没有重大违法记录，未被列入全国信用信息共享平台失信联合惩戒对象“黑名单”。</w:t>
      </w:r>
    </w:p>
    <w:p w14:paraId="6613BC9A">
      <w:pPr>
        <w:pStyle w:val="5"/>
        <w:keepNext w:val="0"/>
        <w:keepLines w:val="0"/>
        <w:pageBreakBefore w:val="0"/>
        <w:widowControl/>
        <w:shd w:val="clear" w:color="auto" w:fill="FFFFFF"/>
        <w:kinsoku/>
        <w:overflowPunct/>
        <w:topLinePunct w:val="0"/>
        <w:autoSpaceDE/>
        <w:autoSpaceDN/>
        <w:bidi w:val="0"/>
        <w:spacing w:beforeAutospacing="0" w:afterAutospacing="0"/>
        <w:ind w:firstLine="640" w:firstLineChars="200"/>
        <w:jc w:val="both"/>
        <w:rPr>
          <w:rFonts w:eastAsia="仿宋_GB2312" w:cstheme="minorBidi"/>
          <w:kern w:val="2"/>
          <w:sz w:val="32"/>
          <w:szCs w:val="32"/>
        </w:rPr>
      </w:pPr>
      <w:r>
        <w:rPr>
          <w:rFonts w:hint="eastAsia" w:eastAsia="仿宋_GB2312" w:cstheme="minorBidi"/>
          <w:kern w:val="2"/>
          <w:sz w:val="32"/>
          <w:szCs w:val="32"/>
        </w:rPr>
        <w:t>（五）近3年内，法定代表人、经济或技术负责人没有因违反有关规定受到行政处分、行政处罚或刑事处罚。</w:t>
      </w:r>
    </w:p>
    <w:p w14:paraId="400FE4B1">
      <w:pPr>
        <w:pStyle w:val="5"/>
        <w:keepNext w:val="0"/>
        <w:keepLines w:val="0"/>
        <w:pageBreakBefore w:val="0"/>
        <w:widowControl/>
        <w:shd w:val="clear" w:color="auto" w:fill="FFFFFF"/>
        <w:kinsoku/>
        <w:overflowPunct/>
        <w:topLinePunct w:val="0"/>
        <w:autoSpaceDE/>
        <w:autoSpaceDN/>
        <w:bidi w:val="0"/>
        <w:spacing w:beforeAutospacing="0" w:afterAutospacing="0"/>
        <w:ind w:firstLine="640" w:firstLineChars="200"/>
        <w:jc w:val="both"/>
        <w:rPr>
          <w:rFonts w:eastAsia="仿宋_GB2312" w:cstheme="minorBidi"/>
          <w:kern w:val="2"/>
          <w:sz w:val="32"/>
          <w:szCs w:val="32"/>
        </w:rPr>
      </w:pPr>
      <w:r>
        <w:rPr>
          <w:rFonts w:hint="eastAsia" w:eastAsia="仿宋_GB2312" w:cstheme="minorBidi"/>
          <w:kern w:val="2"/>
          <w:sz w:val="32"/>
          <w:szCs w:val="32"/>
        </w:rPr>
        <w:t>（六）具备在呼伦贝尔市境内开展服务的工作条件。</w:t>
      </w:r>
    </w:p>
    <w:p w14:paraId="052C85A1">
      <w:pPr>
        <w:pStyle w:val="5"/>
        <w:keepNext w:val="0"/>
        <w:keepLines w:val="0"/>
        <w:pageBreakBefore w:val="0"/>
        <w:widowControl/>
        <w:shd w:val="clear" w:color="auto" w:fill="FFFFFF"/>
        <w:kinsoku/>
        <w:overflowPunct/>
        <w:topLinePunct w:val="0"/>
        <w:autoSpaceDE/>
        <w:autoSpaceDN/>
        <w:bidi w:val="0"/>
        <w:spacing w:beforeAutospacing="0" w:afterAutospacing="0"/>
        <w:ind w:firstLine="672" w:firstLineChars="200"/>
        <w:jc w:val="both"/>
        <w:rPr>
          <w:rFonts w:ascii="Times New Roman" w:hAnsi="Times New Roman" w:eastAsia="微软雅黑"/>
          <w:color w:val="333333"/>
          <w:spacing w:val="8"/>
          <w:sz w:val="32"/>
          <w:szCs w:val="32"/>
        </w:rPr>
      </w:pPr>
      <w:r>
        <w:rPr>
          <w:rFonts w:ascii="Times New Roman" w:hAnsi="Times New Roman" w:eastAsia="黑体"/>
          <w:color w:val="333333"/>
          <w:spacing w:val="8"/>
          <w:sz w:val="32"/>
          <w:szCs w:val="32"/>
          <w:shd w:val="clear" w:color="auto" w:fill="FFFFFF"/>
        </w:rPr>
        <w:t>四、比选需提交或出具的材料</w:t>
      </w:r>
    </w:p>
    <w:p w14:paraId="111F0279">
      <w:pPr>
        <w:pStyle w:val="5"/>
        <w:keepNext w:val="0"/>
        <w:keepLines w:val="0"/>
        <w:pageBreakBefore w:val="0"/>
        <w:widowControl/>
        <w:shd w:val="clear" w:color="auto" w:fill="FFFFFF"/>
        <w:kinsoku/>
        <w:overflowPunct/>
        <w:topLinePunct w:val="0"/>
        <w:autoSpaceDE/>
        <w:autoSpaceDN/>
        <w:bidi w:val="0"/>
        <w:spacing w:beforeAutospacing="0" w:afterAutospacing="0"/>
        <w:ind w:firstLine="675" w:firstLineChars="200"/>
        <w:jc w:val="both"/>
        <w:rPr>
          <w:rStyle w:val="9"/>
          <w:rFonts w:ascii="Times New Roman" w:hAnsi="Times New Roman" w:eastAsia="楷体_GB2312"/>
          <w:color w:val="333333"/>
          <w:spacing w:val="8"/>
          <w:sz w:val="32"/>
          <w:szCs w:val="32"/>
          <w:shd w:val="clear" w:color="auto" w:fill="FFFFFF"/>
        </w:rPr>
      </w:pPr>
      <w:r>
        <w:rPr>
          <w:rStyle w:val="9"/>
          <w:rFonts w:ascii="Times New Roman" w:hAnsi="Times New Roman" w:eastAsia="楷体_GB2312"/>
          <w:color w:val="333333"/>
          <w:spacing w:val="8"/>
          <w:sz w:val="32"/>
          <w:szCs w:val="32"/>
          <w:shd w:val="clear" w:color="auto" w:fill="FFFFFF"/>
        </w:rPr>
        <w:t>（一）营业执照</w:t>
      </w:r>
    </w:p>
    <w:p w14:paraId="33762686">
      <w:pPr>
        <w:pStyle w:val="5"/>
        <w:keepNext w:val="0"/>
        <w:keepLines w:val="0"/>
        <w:pageBreakBefore w:val="0"/>
        <w:widowControl/>
        <w:shd w:val="clear" w:color="auto" w:fill="FFFFFF"/>
        <w:kinsoku/>
        <w:overflowPunct/>
        <w:topLinePunct w:val="0"/>
        <w:autoSpaceDE/>
        <w:autoSpaceDN/>
        <w:bidi w:val="0"/>
        <w:spacing w:beforeAutospacing="0" w:afterAutospacing="0"/>
        <w:ind w:firstLine="672" w:firstLineChars="200"/>
        <w:jc w:val="both"/>
        <w:rPr>
          <w:rFonts w:ascii="Times New Roman" w:hAnsi="Times New Roman" w:eastAsia="仿宋_GB2312"/>
          <w:color w:val="333333"/>
          <w:spacing w:val="8"/>
          <w:sz w:val="32"/>
          <w:szCs w:val="32"/>
          <w:shd w:val="clear" w:color="auto" w:fill="FFFFFF"/>
        </w:rPr>
      </w:pPr>
      <w:r>
        <w:rPr>
          <w:rFonts w:ascii="Times New Roman" w:hAnsi="Times New Roman" w:eastAsia="仿宋_GB2312"/>
          <w:color w:val="333333"/>
          <w:spacing w:val="8"/>
          <w:sz w:val="32"/>
          <w:szCs w:val="32"/>
          <w:shd w:val="clear" w:color="auto" w:fill="FFFFFF"/>
        </w:rPr>
        <w:t>公司营业执照，复印件需加盖公章。</w:t>
      </w:r>
    </w:p>
    <w:p w14:paraId="545458D0">
      <w:pPr>
        <w:pStyle w:val="5"/>
        <w:keepNext w:val="0"/>
        <w:keepLines w:val="0"/>
        <w:pageBreakBefore w:val="0"/>
        <w:widowControl/>
        <w:shd w:val="clear" w:color="auto" w:fill="FFFFFF"/>
        <w:kinsoku/>
        <w:overflowPunct/>
        <w:topLinePunct w:val="0"/>
        <w:autoSpaceDE/>
        <w:autoSpaceDN/>
        <w:bidi w:val="0"/>
        <w:spacing w:beforeAutospacing="0" w:afterAutospacing="0"/>
        <w:ind w:firstLine="675" w:firstLineChars="200"/>
        <w:jc w:val="both"/>
        <w:rPr>
          <w:rStyle w:val="9"/>
          <w:rFonts w:ascii="Times New Roman" w:hAnsi="Times New Roman" w:eastAsia="楷体_GB2312"/>
          <w:color w:val="333333"/>
          <w:spacing w:val="8"/>
          <w:sz w:val="32"/>
          <w:szCs w:val="32"/>
          <w:shd w:val="clear" w:color="auto" w:fill="FFFFFF"/>
        </w:rPr>
      </w:pPr>
      <w:r>
        <w:rPr>
          <w:rStyle w:val="9"/>
          <w:rFonts w:ascii="Times New Roman" w:hAnsi="Times New Roman" w:eastAsia="楷体_GB2312"/>
          <w:color w:val="333333"/>
          <w:spacing w:val="8"/>
          <w:sz w:val="32"/>
          <w:szCs w:val="32"/>
          <w:shd w:val="clear" w:color="auto" w:fill="FFFFFF"/>
        </w:rPr>
        <w:t>（二）业绩证明材料</w:t>
      </w:r>
    </w:p>
    <w:p w14:paraId="374D7EEE">
      <w:pPr>
        <w:pStyle w:val="5"/>
        <w:keepNext w:val="0"/>
        <w:keepLines w:val="0"/>
        <w:pageBreakBefore w:val="0"/>
        <w:widowControl/>
        <w:shd w:val="clear" w:color="auto" w:fill="FFFFFF"/>
        <w:kinsoku/>
        <w:overflowPunct/>
        <w:topLinePunct w:val="0"/>
        <w:autoSpaceDE/>
        <w:autoSpaceDN/>
        <w:bidi w:val="0"/>
        <w:spacing w:beforeAutospacing="0" w:afterAutospacing="0"/>
        <w:ind w:firstLine="672" w:firstLineChars="200"/>
        <w:jc w:val="both"/>
        <w:rPr>
          <w:rFonts w:ascii="Times New Roman" w:hAnsi="Times New Roman" w:eastAsia="仿宋_GB2312"/>
          <w:color w:val="333333"/>
          <w:spacing w:val="8"/>
          <w:sz w:val="32"/>
          <w:szCs w:val="32"/>
          <w:shd w:val="clear" w:color="auto" w:fill="FFFFFF"/>
        </w:rPr>
      </w:pPr>
      <w:r>
        <w:rPr>
          <w:rFonts w:ascii="Times New Roman" w:hAnsi="Times New Roman" w:eastAsia="仿宋_GB2312"/>
          <w:color w:val="333333"/>
          <w:spacing w:val="8"/>
          <w:sz w:val="32"/>
          <w:szCs w:val="32"/>
          <w:shd w:val="clear" w:color="auto" w:fill="FFFFFF"/>
        </w:rPr>
        <w:t>近三年内(20</w:t>
      </w:r>
      <w:r>
        <w:rPr>
          <w:rFonts w:hint="eastAsia" w:ascii="Times New Roman" w:hAnsi="Times New Roman" w:eastAsia="仿宋_GB2312"/>
          <w:color w:val="333333"/>
          <w:spacing w:val="8"/>
          <w:sz w:val="32"/>
          <w:szCs w:val="32"/>
          <w:shd w:val="clear" w:color="auto" w:fill="FFFFFF"/>
        </w:rPr>
        <w:t>22</w:t>
      </w:r>
      <w:r>
        <w:rPr>
          <w:rFonts w:ascii="Times New Roman" w:hAnsi="Times New Roman" w:eastAsia="仿宋_GB2312"/>
          <w:color w:val="333333"/>
          <w:spacing w:val="8"/>
          <w:sz w:val="32"/>
          <w:szCs w:val="32"/>
          <w:shd w:val="clear" w:color="auto" w:fill="FFFFFF"/>
        </w:rPr>
        <w:t>年</w:t>
      </w:r>
      <w:r>
        <w:rPr>
          <w:rFonts w:hint="eastAsia" w:ascii="Times New Roman" w:hAnsi="Times New Roman" w:eastAsia="仿宋_GB2312"/>
          <w:color w:val="333333"/>
          <w:spacing w:val="8"/>
          <w:sz w:val="32"/>
          <w:szCs w:val="32"/>
          <w:shd w:val="clear" w:color="auto" w:fill="FFFFFF"/>
        </w:rPr>
        <w:t>-2024年</w:t>
      </w:r>
      <w:r>
        <w:rPr>
          <w:rFonts w:ascii="Times New Roman" w:hAnsi="Times New Roman" w:eastAsia="仿宋_GB2312"/>
          <w:color w:val="333333"/>
          <w:spacing w:val="8"/>
          <w:sz w:val="32"/>
          <w:szCs w:val="32"/>
          <w:shd w:val="clear" w:color="auto" w:fill="FFFFFF"/>
        </w:rPr>
        <w:t>）参与进行相关</w:t>
      </w:r>
      <w:r>
        <w:rPr>
          <w:rFonts w:hint="eastAsia" w:ascii="Times New Roman" w:hAnsi="Times New Roman" w:eastAsia="仿宋_GB2312"/>
          <w:color w:val="333333"/>
          <w:spacing w:val="8"/>
          <w:sz w:val="32"/>
          <w:szCs w:val="32"/>
          <w:shd w:val="clear" w:color="auto" w:fill="FFFFFF"/>
          <w:lang w:val="en-US" w:eastAsia="zh-CN"/>
        </w:rPr>
        <w:t>物业服务</w:t>
      </w:r>
      <w:r>
        <w:rPr>
          <w:rFonts w:hint="eastAsia" w:ascii="Times New Roman" w:hAnsi="Times New Roman" w:eastAsia="仿宋_GB2312"/>
          <w:color w:val="333333"/>
          <w:spacing w:val="8"/>
          <w:sz w:val="32"/>
          <w:szCs w:val="32"/>
          <w:shd w:val="clear" w:color="auto" w:fill="FFFFFF"/>
        </w:rPr>
        <w:t>业绩的</w:t>
      </w:r>
      <w:r>
        <w:rPr>
          <w:rFonts w:ascii="Times New Roman" w:hAnsi="Times New Roman" w:eastAsia="仿宋_GB2312"/>
          <w:color w:val="333333"/>
          <w:spacing w:val="8"/>
          <w:sz w:val="32"/>
          <w:szCs w:val="32"/>
          <w:shd w:val="clear" w:color="auto" w:fill="FFFFFF"/>
        </w:rPr>
        <w:t>证明材料。（复印件或扫描件）。</w:t>
      </w:r>
    </w:p>
    <w:p w14:paraId="5AA3C06A">
      <w:pPr>
        <w:pStyle w:val="5"/>
        <w:keepNext w:val="0"/>
        <w:keepLines w:val="0"/>
        <w:pageBreakBefore w:val="0"/>
        <w:widowControl/>
        <w:shd w:val="clear" w:color="auto" w:fill="FFFFFF"/>
        <w:kinsoku/>
        <w:overflowPunct/>
        <w:topLinePunct w:val="0"/>
        <w:autoSpaceDE/>
        <w:autoSpaceDN/>
        <w:bidi w:val="0"/>
        <w:spacing w:beforeAutospacing="0" w:afterAutospacing="0"/>
        <w:ind w:firstLine="675" w:firstLineChars="200"/>
        <w:jc w:val="both"/>
        <w:rPr>
          <w:rStyle w:val="9"/>
          <w:rFonts w:ascii="Times New Roman" w:hAnsi="Times New Roman" w:eastAsia="楷体_GB2312"/>
          <w:color w:val="333333"/>
          <w:spacing w:val="8"/>
          <w:sz w:val="32"/>
          <w:szCs w:val="32"/>
          <w:shd w:val="clear" w:color="auto" w:fill="FFFFFF"/>
        </w:rPr>
      </w:pPr>
      <w:r>
        <w:rPr>
          <w:rStyle w:val="9"/>
          <w:rFonts w:ascii="Times New Roman" w:hAnsi="Times New Roman" w:eastAsia="楷体_GB2312"/>
          <w:color w:val="333333"/>
          <w:spacing w:val="8"/>
          <w:sz w:val="32"/>
          <w:szCs w:val="32"/>
          <w:shd w:val="clear" w:color="auto" w:fill="FFFFFF"/>
        </w:rPr>
        <w:t>（</w:t>
      </w:r>
      <w:r>
        <w:rPr>
          <w:rStyle w:val="9"/>
          <w:rFonts w:hint="eastAsia" w:ascii="Times New Roman" w:hAnsi="Times New Roman" w:eastAsia="楷体_GB2312"/>
          <w:color w:val="333333"/>
          <w:spacing w:val="8"/>
          <w:sz w:val="32"/>
          <w:szCs w:val="32"/>
          <w:shd w:val="clear" w:color="auto" w:fill="FFFFFF"/>
          <w:lang w:val="en-US" w:eastAsia="zh-CN"/>
        </w:rPr>
        <w:t>三</w:t>
      </w:r>
      <w:r>
        <w:rPr>
          <w:rStyle w:val="9"/>
          <w:rFonts w:ascii="Times New Roman" w:hAnsi="Times New Roman" w:eastAsia="楷体_GB2312"/>
          <w:color w:val="333333"/>
          <w:spacing w:val="8"/>
          <w:sz w:val="32"/>
          <w:szCs w:val="32"/>
          <w:shd w:val="clear" w:color="auto" w:fill="FFFFFF"/>
        </w:rPr>
        <w:t>）出具相关承诺书</w:t>
      </w:r>
    </w:p>
    <w:p w14:paraId="4531AC66">
      <w:pPr>
        <w:pStyle w:val="5"/>
        <w:keepNext w:val="0"/>
        <w:keepLines w:val="0"/>
        <w:pageBreakBefore w:val="0"/>
        <w:widowControl/>
        <w:shd w:val="clear" w:color="auto" w:fill="FFFFFF"/>
        <w:kinsoku/>
        <w:overflowPunct/>
        <w:topLinePunct w:val="0"/>
        <w:autoSpaceDE/>
        <w:autoSpaceDN/>
        <w:bidi w:val="0"/>
        <w:spacing w:beforeAutospacing="0" w:afterAutospacing="0"/>
        <w:ind w:firstLine="672" w:firstLineChars="200"/>
        <w:jc w:val="both"/>
        <w:rPr>
          <w:rFonts w:ascii="Times New Roman" w:hAnsi="Times New Roman" w:eastAsia="仿宋_GB2312"/>
          <w:color w:val="333333"/>
          <w:spacing w:val="8"/>
          <w:sz w:val="32"/>
          <w:szCs w:val="32"/>
          <w:shd w:val="clear" w:color="auto" w:fill="FFFFFF"/>
        </w:rPr>
      </w:pPr>
      <w:r>
        <w:rPr>
          <w:rFonts w:ascii="Times New Roman" w:hAnsi="Times New Roman" w:eastAsia="仿宋_GB2312"/>
          <w:color w:val="333333"/>
          <w:spacing w:val="8"/>
          <w:sz w:val="32"/>
          <w:szCs w:val="32"/>
          <w:shd w:val="clear" w:color="auto" w:fill="FFFFFF"/>
        </w:rPr>
        <w:t>一是出具对往年在经营活动中没有重大违法记录，未被列入全国信用信息共享平台失信联合惩戒对象“黑名单”的承诺书</w:t>
      </w:r>
    </w:p>
    <w:p w14:paraId="464F4982">
      <w:pPr>
        <w:pStyle w:val="5"/>
        <w:keepNext w:val="0"/>
        <w:keepLines w:val="0"/>
        <w:pageBreakBefore w:val="0"/>
        <w:widowControl/>
        <w:shd w:val="clear" w:color="auto" w:fill="FFFFFF"/>
        <w:kinsoku/>
        <w:overflowPunct/>
        <w:topLinePunct w:val="0"/>
        <w:autoSpaceDE/>
        <w:autoSpaceDN/>
        <w:bidi w:val="0"/>
        <w:spacing w:beforeAutospacing="0" w:afterAutospacing="0"/>
        <w:ind w:firstLine="675" w:firstLineChars="200"/>
        <w:jc w:val="both"/>
        <w:rPr>
          <w:rStyle w:val="9"/>
          <w:rFonts w:ascii="Times New Roman" w:hAnsi="Times New Roman" w:eastAsia="楷体_GB2312"/>
          <w:color w:val="333333"/>
          <w:spacing w:val="8"/>
          <w:sz w:val="32"/>
          <w:szCs w:val="32"/>
          <w:shd w:val="clear" w:color="auto" w:fill="FFFFFF"/>
        </w:rPr>
      </w:pPr>
      <w:r>
        <w:rPr>
          <w:rStyle w:val="9"/>
          <w:rFonts w:ascii="Times New Roman" w:hAnsi="Times New Roman" w:eastAsia="楷体_GB2312"/>
          <w:color w:val="333333"/>
          <w:spacing w:val="8"/>
          <w:sz w:val="32"/>
          <w:szCs w:val="32"/>
          <w:shd w:val="clear" w:color="auto" w:fill="FFFFFF"/>
        </w:rPr>
        <w:t>（</w:t>
      </w:r>
      <w:r>
        <w:rPr>
          <w:rStyle w:val="9"/>
          <w:rFonts w:hint="eastAsia" w:ascii="Times New Roman" w:hAnsi="Times New Roman" w:eastAsia="楷体_GB2312"/>
          <w:color w:val="333333"/>
          <w:spacing w:val="8"/>
          <w:sz w:val="32"/>
          <w:szCs w:val="32"/>
          <w:shd w:val="clear" w:color="auto" w:fill="FFFFFF"/>
          <w:lang w:val="en-US" w:eastAsia="zh-CN"/>
        </w:rPr>
        <w:t>四</w:t>
      </w:r>
      <w:r>
        <w:rPr>
          <w:rStyle w:val="9"/>
          <w:rFonts w:ascii="Times New Roman" w:hAnsi="Times New Roman" w:eastAsia="楷体_GB2312"/>
          <w:color w:val="333333"/>
          <w:spacing w:val="8"/>
          <w:sz w:val="32"/>
          <w:szCs w:val="32"/>
          <w:shd w:val="clear" w:color="auto" w:fill="FFFFFF"/>
        </w:rPr>
        <w:t>）提供对项目的服务方案及承诺书</w:t>
      </w:r>
    </w:p>
    <w:p w14:paraId="616B60A6">
      <w:pPr>
        <w:keepNext w:val="0"/>
        <w:keepLines w:val="0"/>
        <w:pageBreakBefore w:val="0"/>
        <w:kinsoku/>
        <w:overflowPunct/>
        <w:topLinePunct w:val="0"/>
        <w:autoSpaceDE/>
        <w:autoSpaceDN/>
        <w:bidi w:val="0"/>
        <w:spacing w:line="760" w:lineRule="exact"/>
        <w:ind w:firstLine="640" w:firstLineChars="200"/>
        <w:textAlignment w:val="baseline"/>
        <w:rPr>
          <w:rFonts w:ascii="黑体" w:hAnsi="黑体" w:eastAsia="黑体"/>
          <w:sz w:val="20"/>
        </w:rPr>
      </w:pPr>
      <w:r>
        <w:rPr>
          <w:rFonts w:hint="eastAsia" w:ascii="黑体" w:hAnsi="黑体" w:eastAsia="黑体"/>
        </w:rPr>
        <w:t>五、报名时间</w:t>
      </w:r>
    </w:p>
    <w:p w14:paraId="7E835664">
      <w:pPr>
        <w:keepNext w:val="0"/>
        <w:keepLines w:val="0"/>
        <w:pageBreakBefore w:val="0"/>
        <w:kinsoku/>
        <w:overflowPunct/>
        <w:topLinePunct w:val="0"/>
        <w:autoSpaceDE/>
        <w:autoSpaceDN/>
        <w:bidi w:val="0"/>
        <w:spacing w:line="760" w:lineRule="exact"/>
        <w:ind w:firstLine="640" w:firstLineChars="200"/>
        <w:textAlignment w:val="baseline"/>
        <w:rPr>
          <w:rFonts w:ascii="仿宋_GB2312"/>
        </w:rPr>
      </w:pPr>
      <w:r>
        <w:rPr>
          <w:rFonts w:hint="eastAsia" w:ascii="仿宋_GB2312"/>
        </w:rPr>
        <w:t>接受公告内容，有意愿参与比选的单位，通过电子邮件的方式进行报名，在报名截止日前，参加比选的</w:t>
      </w:r>
      <w:r>
        <w:rPr>
          <w:rFonts w:hint="eastAsia" w:ascii="仿宋_GB2312"/>
          <w:lang w:val="en-US" w:eastAsia="zh-CN"/>
        </w:rPr>
        <w:t>物业服务</w:t>
      </w:r>
      <w:r>
        <w:rPr>
          <w:rFonts w:hint="eastAsia" w:ascii="仿宋_GB2312"/>
        </w:rPr>
        <w:t>机构将以上材料扫描件电子版打包发送至邮箱：</w:t>
      </w:r>
      <w:r>
        <w:rPr>
          <w:rFonts w:ascii="仿宋_GB2312"/>
        </w:rPr>
        <w:t>yy@jiaxinpm.cn</w:t>
      </w:r>
      <w:r>
        <w:rPr>
          <w:rFonts w:hint="eastAsia" w:ascii="仿宋_GB2312"/>
        </w:rPr>
        <w:t>。同时提供纸质版材料两份，邮寄至内蒙古佳信项目管理有限责任公司，地址：内蒙古自治区呼伦贝尔市海拉尔区腾阳华瑞园东区6号楼DS6-103。报名截止时间：202</w:t>
      </w:r>
      <w:r>
        <w:rPr>
          <w:rFonts w:hint="eastAsia" w:ascii="仿宋_GB2312"/>
          <w:lang w:val="en-US" w:eastAsia="zh-CN"/>
        </w:rPr>
        <w:t>6</w:t>
      </w:r>
      <w:r>
        <w:rPr>
          <w:rFonts w:hint="eastAsia" w:ascii="仿宋_GB2312"/>
        </w:rPr>
        <w:t xml:space="preserve">年 </w:t>
      </w:r>
      <w:r>
        <w:rPr>
          <w:rFonts w:hint="eastAsia" w:ascii="仿宋_GB2312"/>
          <w:lang w:val="en-US" w:eastAsia="zh-CN"/>
        </w:rPr>
        <w:t>xx</w:t>
      </w:r>
      <w:r>
        <w:rPr>
          <w:rFonts w:hint="eastAsia" w:ascii="仿宋_GB2312"/>
        </w:rPr>
        <w:t>月</w:t>
      </w:r>
      <w:r>
        <w:rPr>
          <w:rFonts w:hint="eastAsia" w:ascii="仿宋_GB2312"/>
          <w:lang w:val="en-US" w:eastAsia="zh-CN"/>
        </w:rPr>
        <w:t>xx</w:t>
      </w:r>
      <w:r>
        <w:rPr>
          <w:rFonts w:hint="eastAsia" w:ascii="仿宋_GB2312"/>
        </w:rPr>
        <w:t>日下午17:00。</w:t>
      </w:r>
    </w:p>
    <w:p w14:paraId="1EBA4ED5">
      <w:pPr>
        <w:keepNext w:val="0"/>
        <w:keepLines w:val="0"/>
        <w:pageBreakBefore w:val="0"/>
        <w:numPr>
          <w:ilvl w:val="0"/>
          <w:numId w:val="3"/>
        </w:numPr>
        <w:kinsoku/>
        <w:overflowPunct/>
        <w:topLinePunct w:val="0"/>
        <w:autoSpaceDE/>
        <w:autoSpaceDN/>
        <w:bidi w:val="0"/>
        <w:spacing w:line="760" w:lineRule="exact"/>
        <w:ind w:firstLine="640" w:firstLineChars="200"/>
        <w:textAlignment w:val="baseline"/>
        <w:rPr>
          <w:rFonts w:ascii="黑体" w:hAnsi="黑体" w:eastAsia="黑体"/>
        </w:rPr>
      </w:pPr>
      <w:r>
        <w:rPr>
          <w:rFonts w:hint="eastAsia" w:ascii="黑体" w:hAnsi="黑体" w:eastAsia="黑体"/>
        </w:rPr>
        <w:t>比选方式</w:t>
      </w:r>
    </w:p>
    <w:p w14:paraId="431B3272">
      <w:pPr>
        <w:keepNext w:val="0"/>
        <w:keepLines w:val="0"/>
        <w:pageBreakBefore w:val="0"/>
        <w:kinsoku/>
        <w:overflowPunct/>
        <w:topLinePunct w:val="0"/>
        <w:autoSpaceDE/>
        <w:autoSpaceDN/>
        <w:bidi w:val="0"/>
        <w:spacing w:line="760" w:lineRule="exact"/>
        <w:ind w:firstLine="643" w:firstLineChars="200"/>
        <w:textAlignment w:val="baseline"/>
        <w:rPr>
          <w:rFonts w:ascii="楷体_GB2312" w:eastAsia="楷体_GB2312"/>
          <w:b/>
          <w:sz w:val="20"/>
        </w:rPr>
      </w:pPr>
      <w:r>
        <w:rPr>
          <w:rFonts w:hint="eastAsia" w:ascii="楷体_GB2312" w:eastAsia="楷体_GB2312"/>
          <w:b/>
        </w:rPr>
        <w:t>（一）不见面比选。</w:t>
      </w:r>
    </w:p>
    <w:p w14:paraId="6E74A47E">
      <w:pPr>
        <w:pStyle w:val="5"/>
        <w:keepNext w:val="0"/>
        <w:keepLines w:val="0"/>
        <w:pageBreakBefore w:val="0"/>
        <w:widowControl/>
        <w:shd w:val="clear" w:color="auto" w:fill="FFFFFF"/>
        <w:kinsoku/>
        <w:overflowPunct/>
        <w:topLinePunct w:val="0"/>
        <w:autoSpaceDE/>
        <w:autoSpaceDN/>
        <w:bidi w:val="0"/>
        <w:spacing w:beforeAutospacing="0" w:afterAutospacing="0"/>
        <w:ind w:firstLine="675" w:firstLineChars="200"/>
        <w:jc w:val="both"/>
        <w:rPr>
          <w:rFonts w:ascii="楷体_GB2312" w:hAnsi="Times New Roman" w:eastAsia="楷体_GB2312"/>
          <w:b/>
          <w:color w:val="333333"/>
          <w:spacing w:val="8"/>
          <w:sz w:val="32"/>
          <w:szCs w:val="32"/>
          <w:shd w:val="clear" w:color="auto" w:fill="FFFFFF"/>
        </w:rPr>
      </w:pPr>
      <w:r>
        <w:rPr>
          <w:rFonts w:hint="eastAsia" w:ascii="楷体_GB2312" w:hAnsi="Times New Roman" w:eastAsia="楷体_GB2312"/>
          <w:b/>
          <w:color w:val="333333"/>
          <w:spacing w:val="8"/>
          <w:sz w:val="32"/>
          <w:szCs w:val="32"/>
          <w:shd w:val="clear" w:color="auto" w:fill="FFFFFF"/>
        </w:rPr>
        <w:t>（</w:t>
      </w:r>
      <w:r>
        <w:rPr>
          <w:rFonts w:hint="eastAsia" w:ascii="楷体_GB2312" w:hAnsi="Times New Roman" w:eastAsia="楷体_GB2312"/>
          <w:b/>
          <w:color w:val="333333"/>
          <w:spacing w:val="8"/>
          <w:sz w:val="32"/>
          <w:szCs w:val="32"/>
          <w:shd w:val="clear" w:color="auto" w:fill="FFFFFF"/>
          <w:lang w:val="en-US" w:eastAsia="zh-CN"/>
        </w:rPr>
        <w:t>二</w:t>
      </w:r>
      <w:r>
        <w:rPr>
          <w:rFonts w:hint="eastAsia" w:ascii="楷体_GB2312" w:hAnsi="Times New Roman" w:eastAsia="楷体_GB2312"/>
          <w:b/>
          <w:color w:val="333333"/>
          <w:spacing w:val="8"/>
          <w:sz w:val="32"/>
          <w:szCs w:val="32"/>
          <w:shd w:val="clear" w:color="auto" w:fill="FFFFFF"/>
        </w:rPr>
        <w:t>）评审采取</w:t>
      </w:r>
      <w:r>
        <w:rPr>
          <w:rFonts w:hint="eastAsia" w:ascii="楷体_GB2312" w:eastAsia="楷体_GB2312"/>
          <w:b/>
          <w:sz w:val="32"/>
          <w:szCs w:val="32"/>
        </w:rPr>
        <w:t>现场评选打分，</w:t>
      </w:r>
      <w:r>
        <w:rPr>
          <w:rFonts w:hint="eastAsia" w:ascii="楷体_GB2312" w:hAnsi="Times New Roman" w:eastAsia="楷体_GB2312"/>
          <w:b/>
          <w:color w:val="333333"/>
          <w:spacing w:val="8"/>
          <w:sz w:val="32"/>
          <w:szCs w:val="32"/>
          <w:shd w:val="clear" w:color="auto" w:fill="FFFFFF"/>
        </w:rPr>
        <w:t>评分后，得分最高</w:t>
      </w:r>
      <w:r>
        <w:rPr>
          <w:rFonts w:hint="eastAsia" w:ascii="楷体_GB2312" w:hAnsi="Times New Roman" w:eastAsia="楷体_GB2312"/>
          <w:b/>
          <w:color w:val="333333"/>
          <w:spacing w:val="8"/>
          <w:sz w:val="32"/>
          <w:szCs w:val="32"/>
          <w:shd w:val="clear" w:color="auto" w:fill="FFFFFF"/>
          <w:lang w:val="en-US" w:eastAsia="zh-CN"/>
        </w:rPr>
        <w:t>三家</w:t>
      </w:r>
      <w:r>
        <w:rPr>
          <w:rFonts w:hint="eastAsia" w:ascii="楷体_GB2312" w:hAnsi="Times New Roman" w:eastAsia="楷体_GB2312"/>
          <w:b/>
          <w:color w:val="333333"/>
          <w:spacing w:val="8"/>
          <w:sz w:val="32"/>
          <w:szCs w:val="32"/>
          <w:shd w:val="clear" w:color="auto" w:fill="FFFFFF"/>
        </w:rPr>
        <w:t>的</w:t>
      </w:r>
      <w:r>
        <w:rPr>
          <w:rFonts w:hint="eastAsia" w:ascii="楷体_GB2312" w:hAnsi="Times New Roman" w:eastAsia="楷体_GB2312"/>
          <w:b/>
          <w:color w:val="333333"/>
          <w:spacing w:val="8"/>
          <w:sz w:val="32"/>
          <w:szCs w:val="32"/>
          <w:shd w:val="clear" w:color="auto" w:fill="FFFFFF"/>
          <w:lang w:val="en-US" w:eastAsia="zh-CN"/>
        </w:rPr>
        <w:t>资格申请</w:t>
      </w:r>
      <w:r>
        <w:rPr>
          <w:rFonts w:hint="eastAsia" w:ascii="楷体_GB2312" w:hAnsi="Times New Roman" w:eastAsia="楷体_GB2312"/>
          <w:b/>
          <w:color w:val="333333"/>
          <w:spacing w:val="8"/>
          <w:sz w:val="32"/>
          <w:szCs w:val="32"/>
          <w:shd w:val="clear" w:color="auto" w:fill="FFFFFF"/>
        </w:rPr>
        <w:t>单位拟确定为</w:t>
      </w:r>
      <w:r>
        <w:rPr>
          <w:rFonts w:hint="eastAsia" w:ascii="楷体_GB2312" w:hAnsi="Times New Roman" w:eastAsia="楷体_GB2312"/>
          <w:b/>
          <w:color w:val="333333"/>
          <w:spacing w:val="8"/>
          <w:sz w:val="32"/>
          <w:szCs w:val="32"/>
          <w:shd w:val="clear" w:color="auto" w:fill="FFFFFF"/>
          <w:lang w:val="en-US" w:eastAsia="zh-CN"/>
        </w:rPr>
        <w:t>候选单位</w:t>
      </w:r>
      <w:r>
        <w:rPr>
          <w:rFonts w:hint="eastAsia" w:ascii="楷体_GB2312" w:hAnsi="Times New Roman" w:eastAsia="楷体_GB2312"/>
          <w:b/>
          <w:color w:val="333333"/>
          <w:spacing w:val="8"/>
          <w:sz w:val="32"/>
          <w:szCs w:val="32"/>
          <w:shd w:val="clear" w:color="auto" w:fill="FFFFFF"/>
        </w:rPr>
        <w:t>。</w:t>
      </w:r>
    </w:p>
    <w:p w14:paraId="31CA0883">
      <w:pPr>
        <w:keepNext w:val="0"/>
        <w:keepLines w:val="0"/>
        <w:pageBreakBefore w:val="0"/>
        <w:numPr>
          <w:ilvl w:val="0"/>
          <w:numId w:val="3"/>
        </w:numPr>
        <w:kinsoku/>
        <w:overflowPunct/>
        <w:topLinePunct w:val="0"/>
        <w:autoSpaceDE/>
        <w:autoSpaceDN/>
        <w:bidi w:val="0"/>
        <w:spacing w:line="760" w:lineRule="exact"/>
        <w:ind w:firstLine="640" w:firstLineChars="200"/>
        <w:textAlignment w:val="baseline"/>
        <w:rPr>
          <w:rFonts w:hint="eastAsia" w:ascii="黑体" w:hAnsi="黑体" w:eastAsia="黑体"/>
        </w:rPr>
      </w:pPr>
      <w:r>
        <w:rPr>
          <w:rFonts w:hint="eastAsia" w:ascii="黑体" w:hAnsi="黑体" w:eastAsia="黑体"/>
        </w:rPr>
        <w:t>具体比选时间和地点</w:t>
      </w:r>
    </w:p>
    <w:p w14:paraId="6505F1E5">
      <w:pPr>
        <w:keepNext w:val="0"/>
        <w:keepLines w:val="0"/>
        <w:pageBreakBefore w:val="0"/>
        <w:kinsoku/>
        <w:overflowPunct/>
        <w:topLinePunct w:val="0"/>
        <w:autoSpaceDE/>
        <w:autoSpaceDN/>
        <w:bidi w:val="0"/>
        <w:spacing w:line="760" w:lineRule="exact"/>
        <w:ind w:firstLine="643" w:firstLineChars="200"/>
        <w:textAlignment w:val="baseline"/>
        <w:rPr>
          <w:rFonts w:ascii="楷体_GB2312" w:eastAsia="楷体_GB2312"/>
          <w:b/>
        </w:rPr>
      </w:pPr>
      <w:r>
        <w:rPr>
          <w:rFonts w:hint="eastAsia" w:ascii="楷体_GB2312" w:eastAsia="楷体_GB2312"/>
          <w:b/>
        </w:rPr>
        <w:t>（一）时间和地点</w:t>
      </w:r>
    </w:p>
    <w:p w14:paraId="699DCBAB">
      <w:pPr>
        <w:keepNext w:val="0"/>
        <w:keepLines w:val="0"/>
        <w:pageBreakBefore w:val="0"/>
        <w:kinsoku/>
        <w:overflowPunct/>
        <w:topLinePunct w:val="0"/>
        <w:autoSpaceDE/>
        <w:autoSpaceDN/>
        <w:bidi w:val="0"/>
        <w:spacing w:line="760" w:lineRule="exact"/>
        <w:ind w:firstLine="640" w:firstLineChars="200"/>
        <w:textAlignment w:val="baseline"/>
        <w:rPr>
          <w:rFonts w:ascii="仿宋_GB2312"/>
        </w:rPr>
      </w:pPr>
      <w:r>
        <w:rPr>
          <w:rFonts w:hint="eastAsia" w:ascii="仿宋_GB2312"/>
        </w:rPr>
        <w:t>内蒙古自治区呼伦贝尔市海拉尔区腾阳华瑞园东区6号楼DS6-103。202</w:t>
      </w:r>
      <w:r>
        <w:rPr>
          <w:rFonts w:hint="eastAsia" w:ascii="仿宋_GB2312"/>
          <w:lang w:val="en-US" w:eastAsia="zh-CN"/>
        </w:rPr>
        <w:t>6</w:t>
      </w:r>
      <w:r>
        <w:rPr>
          <w:rFonts w:hint="eastAsia" w:ascii="仿宋_GB2312"/>
        </w:rPr>
        <w:t>年</w:t>
      </w:r>
      <w:r>
        <w:rPr>
          <w:rFonts w:hint="eastAsia" w:ascii="仿宋_GB2312"/>
          <w:lang w:val="en-US" w:eastAsia="zh-CN"/>
        </w:rPr>
        <w:t>xx</w:t>
      </w:r>
      <w:r>
        <w:rPr>
          <w:rFonts w:hint="eastAsia" w:ascii="仿宋_GB2312"/>
        </w:rPr>
        <w:t>月</w:t>
      </w:r>
      <w:r>
        <w:rPr>
          <w:rFonts w:hint="eastAsia" w:ascii="仿宋_GB2312"/>
          <w:lang w:val="en-US" w:eastAsia="zh-CN"/>
        </w:rPr>
        <w:t>xx</w:t>
      </w:r>
      <w:r>
        <w:rPr>
          <w:rFonts w:hint="eastAsia" w:ascii="仿宋_GB2312"/>
        </w:rPr>
        <w:t>日上午10:00。时间和地点如有变化另行通知。</w:t>
      </w:r>
    </w:p>
    <w:p w14:paraId="19576B41">
      <w:pPr>
        <w:keepNext w:val="0"/>
        <w:keepLines w:val="0"/>
        <w:pageBreakBefore w:val="0"/>
        <w:kinsoku/>
        <w:overflowPunct/>
        <w:topLinePunct w:val="0"/>
        <w:autoSpaceDE/>
        <w:autoSpaceDN/>
        <w:bidi w:val="0"/>
        <w:spacing w:line="760" w:lineRule="exact"/>
        <w:ind w:firstLine="643" w:firstLineChars="200"/>
        <w:textAlignment w:val="baseline"/>
        <w:rPr>
          <w:rFonts w:ascii="楷体_GB2312" w:eastAsia="楷体_GB2312"/>
          <w:b/>
        </w:rPr>
      </w:pPr>
      <w:r>
        <w:rPr>
          <w:rFonts w:hint="eastAsia" w:ascii="楷体_GB2312" w:eastAsia="楷体_GB2312"/>
          <w:b/>
        </w:rPr>
        <w:t>（二）通知方式</w:t>
      </w:r>
    </w:p>
    <w:p w14:paraId="005ABCB7">
      <w:pPr>
        <w:keepNext w:val="0"/>
        <w:keepLines w:val="0"/>
        <w:pageBreakBefore w:val="0"/>
        <w:kinsoku/>
        <w:overflowPunct/>
        <w:topLinePunct w:val="0"/>
        <w:autoSpaceDE/>
        <w:autoSpaceDN/>
        <w:bidi w:val="0"/>
        <w:spacing w:line="760" w:lineRule="exact"/>
        <w:ind w:firstLine="640" w:firstLineChars="200"/>
        <w:textAlignment w:val="baseline"/>
        <w:rPr>
          <w:rFonts w:ascii="仿宋_GB2312"/>
        </w:rPr>
      </w:pPr>
      <w:r>
        <w:rPr>
          <w:rFonts w:hint="eastAsia" w:ascii="仿宋_GB2312"/>
        </w:rPr>
        <w:t>以电话形式通知最终</w:t>
      </w:r>
      <w:r>
        <w:rPr>
          <w:rFonts w:hint="eastAsia" w:ascii="仿宋_GB2312"/>
          <w:lang w:val="en-US" w:eastAsia="zh-CN"/>
        </w:rPr>
        <w:t>候选</w:t>
      </w:r>
      <w:r>
        <w:rPr>
          <w:rFonts w:hint="eastAsia" w:ascii="仿宋_GB2312"/>
        </w:rPr>
        <w:t>单位，没有中选的单位不再另行通知。</w:t>
      </w:r>
      <w:bookmarkStart w:id="0" w:name="_GoBack"/>
      <w:bookmarkEnd w:id="0"/>
    </w:p>
    <w:p w14:paraId="24F1397C">
      <w:pPr>
        <w:keepNext w:val="0"/>
        <w:keepLines w:val="0"/>
        <w:pageBreakBefore w:val="0"/>
        <w:kinsoku/>
        <w:overflowPunct/>
        <w:topLinePunct w:val="0"/>
        <w:autoSpaceDE/>
        <w:autoSpaceDN/>
        <w:bidi w:val="0"/>
        <w:spacing w:line="760" w:lineRule="exact"/>
        <w:ind w:firstLine="640" w:firstLineChars="200"/>
        <w:textAlignment w:val="baseline"/>
        <w:rPr>
          <w:rFonts w:ascii="仿宋_GB2312"/>
        </w:rPr>
      </w:pPr>
      <w:r>
        <w:rPr>
          <w:rFonts w:hint="eastAsia" w:ascii="仿宋_GB2312"/>
        </w:rPr>
        <w:t>参选单位请仔细阅读公告，本次比选的最终解释权归</w:t>
      </w:r>
      <w:r>
        <w:rPr>
          <w:rFonts w:hint="eastAsia"/>
          <w:sz w:val="32"/>
          <w:szCs w:val="32"/>
        </w:rPr>
        <w:t>内蒙古特种设备检验研究院呼伦贝尔分院</w:t>
      </w:r>
      <w:r>
        <w:rPr>
          <w:rFonts w:hint="eastAsia" w:ascii="仿宋_GB2312"/>
        </w:rPr>
        <w:t>所有。</w:t>
      </w:r>
    </w:p>
    <w:p w14:paraId="01B74848">
      <w:pPr>
        <w:keepNext w:val="0"/>
        <w:keepLines w:val="0"/>
        <w:pageBreakBefore w:val="0"/>
        <w:kinsoku/>
        <w:overflowPunct/>
        <w:topLinePunct w:val="0"/>
        <w:autoSpaceDE/>
        <w:autoSpaceDN/>
        <w:bidi w:val="0"/>
        <w:spacing w:line="760" w:lineRule="exact"/>
        <w:ind w:firstLine="640" w:firstLineChars="200"/>
        <w:textAlignment w:val="baseline"/>
        <w:rPr>
          <w:rFonts w:ascii="仿宋_GB2312"/>
        </w:rPr>
      </w:pPr>
      <w:r>
        <w:rPr>
          <w:rFonts w:hint="eastAsia" w:ascii="仿宋_GB2312"/>
        </w:rPr>
        <w:t>报名联系人：于悦     联系电话：13020408875</w:t>
      </w:r>
    </w:p>
    <w:p w14:paraId="3C0DDDDE">
      <w:pPr>
        <w:keepNext w:val="0"/>
        <w:keepLines w:val="0"/>
        <w:pageBreakBefore w:val="0"/>
        <w:kinsoku/>
        <w:overflowPunct/>
        <w:topLinePunct w:val="0"/>
        <w:autoSpaceDE/>
        <w:autoSpaceDN/>
        <w:bidi w:val="0"/>
        <w:spacing w:line="760" w:lineRule="exact"/>
        <w:ind w:firstLine="640" w:firstLineChars="200"/>
        <w:textAlignment w:val="baseline"/>
        <w:rPr>
          <w:rFonts w:ascii="仿宋_GB2312"/>
        </w:rPr>
      </w:pPr>
      <w:r>
        <w:rPr>
          <w:rFonts w:hint="eastAsia" w:ascii="仿宋_GB2312"/>
        </w:rPr>
        <w:t>附件：报名登记表</w:t>
      </w:r>
    </w:p>
    <w:p w14:paraId="1123C536">
      <w:pPr>
        <w:keepNext w:val="0"/>
        <w:keepLines w:val="0"/>
        <w:pageBreakBefore w:val="0"/>
        <w:kinsoku/>
        <w:overflowPunct/>
        <w:topLinePunct w:val="0"/>
        <w:autoSpaceDE/>
        <w:autoSpaceDN/>
        <w:bidi w:val="0"/>
        <w:ind w:firstLine="400" w:firstLineChars="200"/>
        <w:textAlignment w:val="baseline"/>
        <w:rPr>
          <w:rFonts w:ascii="仿宋_GB2312"/>
          <w:sz w:val="20"/>
        </w:rPr>
      </w:pPr>
    </w:p>
    <w:p w14:paraId="7CD261A2">
      <w:pPr>
        <w:keepNext w:val="0"/>
        <w:keepLines w:val="0"/>
        <w:pageBreakBefore w:val="0"/>
        <w:widowControl/>
        <w:kinsoku/>
        <w:overflowPunct/>
        <w:topLinePunct w:val="0"/>
        <w:autoSpaceDE/>
        <w:autoSpaceDN/>
        <w:bidi w:val="0"/>
        <w:ind w:firstLine="643" w:firstLineChars="200"/>
        <w:jc w:val="left"/>
        <w:rPr>
          <w:rFonts w:ascii="仿宋_GB2312"/>
          <w:b/>
        </w:rPr>
      </w:pPr>
      <w:r>
        <w:rPr>
          <w:rFonts w:ascii="仿宋_GB2312"/>
          <w:b/>
        </w:rPr>
        <w:br w:type="page"/>
      </w:r>
    </w:p>
    <w:p w14:paraId="0662F5C6">
      <w:pPr>
        <w:keepNext w:val="0"/>
        <w:keepLines w:val="0"/>
        <w:pageBreakBefore w:val="0"/>
        <w:widowControl/>
        <w:shd w:val="clear" w:color="auto" w:fill="FFFFFF"/>
        <w:kinsoku/>
        <w:overflowPunct/>
        <w:topLinePunct w:val="0"/>
        <w:autoSpaceDE/>
        <w:autoSpaceDN/>
        <w:bidi w:val="0"/>
        <w:ind w:firstLine="640" w:firstLineChars="200"/>
        <w:rPr>
          <w:rFonts w:ascii="Times New Roman" w:hAnsi="Times New Roman" w:cs="Times New Roman"/>
          <w:szCs w:val="24"/>
        </w:rPr>
      </w:pPr>
      <w:r>
        <w:rPr>
          <w:rFonts w:hint="eastAsia" w:ascii="Times New Roman" w:hAnsi="Times New Roman" w:cs="Times New Roman"/>
          <w:szCs w:val="24"/>
        </w:rPr>
        <w:t>附件</w:t>
      </w:r>
      <w:r>
        <w:rPr>
          <w:rFonts w:hint="eastAsia" w:ascii="Times New Roman" w:hAnsi="Times New Roman" w:cs="Times New Roman"/>
          <w:szCs w:val="24"/>
          <w:lang w:val="en-US" w:eastAsia="zh-CN"/>
        </w:rPr>
        <w:t>1</w:t>
      </w:r>
      <w:r>
        <w:rPr>
          <w:rFonts w:hint="eastAsia" w:ascii="Times New Roman" w:hAnsi="Times New Roman" w:cs="Times New Roman"/>
          <w:szCs w:val="24"/>
        </w:rPr>
        <w:t>：</w:t>
      </w:r>
    </w:p>
    <w:p w14:paraId="4CC1CC28">
      <w:pPr>
        <w:keepNext w:val="0"/>
        <w:keepLines w:val="0"/>
        <w:pageBreakBefore w:val="0"/>
        <w:widowControl/>
        <w:kinsoku/>
        <w:overflowPunct/>
        <w:topLinePunct w:val="0"/>
        <w:autoSpaceDE/>
        <w:autoSpaceDN/>
        <w:bidi w:val="0"/>
        <w:ind w:firstLine="602" w:firstLineChars="200"/>
        <w:jc w:val="center"/>
        <w:rPr>
          <w:rFonts w:ascii="华文中宋" w:hAnsi="华文中宋" w:eastAsia="华文中宋" w:cs="Times New Roman"/>
          <w:b/>
          <w:sz w:val="30"/>
          <w:szCs w:val="30"/>
        </w:rPr>
      </w:pPr>
      <w:r>
        <w:rPr>
          <w:rFonts w:hint="eastAsia" w:ascii="华文中宋" w:hAnsi="华文中宋" w:eastAsia="华文中宋" w:cs="Times New Roman"/>
          <w:b/>
          <w:sz w:val="30"/>
          <w:szCs w:val="30"/>
        </w:rPr>
        <w:t xml:space="preserve">报 </w:t>
      </w:r>
      <w:r>
        <w:rPr>
          <w:rFonts w:ascii="华文中宋" w:hAnsi="华文中宋" w:eastAsia="华文中宋" w:cs="Times New Roman"/>
          <w:b/>
          <w:sz w:val="30"/>
          <w:szCs w:val="30"/>
        </w:rPr>
        <w:t xml:space="preserve"> </w:t>
      </w:r>
      <w:r>
        <w:rPr>
          <w:rFonts w:hint="eastAsia" w:ascii="华文中宋" w:hAnsi="华文中宋" w:eastAsia="华文中宋" w:cs="Times New Roman"/>
          <w:b/>
          <w:sz w:val="30"/>
          <w:szCs w:val="30"/>
        </w:rPr>
        <w:t xml:space="preserve">名  登 </w:t>
      </w:r>
      <w:r>
        <w:rPr>
          <w:rFonts w:ascii="华文中宋" w:hAnsi="华文中宋" w:eastAsia="华文中宋" w:cs="Times New Roman"/>
          <w:b/>
          <w:sz w:val="30"/>
          <w:szCs w:val="30"/>
        </w:rPr>
        <w:t xml:space="preserve"> </w:t>
      </w:r>
      <w:r>
        <w:rPr>
          <w:rFonts w:hint="eastAsia" w:ascii="华文中宋" w:hAnsi="华文中宋" w:eastAsia="华文中宋" w:cs="Times New Roman"/>
          <w:b/>
          <w:sz w:val="30"/>
          <w:szCs w:val="30"/>
        </w:rPr>
        <w:t xml:space="preserve">记 </w:t>
      </w:r>
      <w:r>
        <w:rPr>
          <w:rFonts w:ascii="华文中宋" w:hAnsi="华文中宋" w:eastAsia="华文中宋" w:cs="Times New Roman"/>
          <w:b/>
          <w:sz w:val="30"/>
          <w:szCs w:val="30"/>
        </w:rPr>
        <w:t xml:space="preserve"> </w:t>
      </w:r>
      <w:r>
        <w:rPr>
          <w:rFonts w:hint="eastAsia" w:ascii="华文中宋" w:hAnsi="华文中宋" w:eastAsia="华文中宋" w:cs="Times New Roman"/>
          <w:b/>
          <w:sz w:val="30"/>
          <w:szCs w:val="30"/>
        </w:rPr>
        <w:t>表</w:t>
      </w:r>
    </w:p>
    <w:tbl>
      <w:tblPr>
        <w:tblStyle w:val="6"/>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392"/>
      </w:tblGrid>
      <w:tr w14:paraId="063B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2830" w:type="dxa"/>
            <w:vAlign w:val="center"/>
          </w:tcPr>
          <w:p w14:paraId="25814A7F">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项目名称</w:t>
            </w:r>
          </w:p>
        </w:tc>
        <w:tc>
          <w:tcPr>
            <w:tcW w:w="5392" w:type="dxa"/>
            <w:vAlign w:val="center"/>
          </w:tcPr>
          <w:p w14:paraId="4508CE6F">
            <w:pPr>
              <w:keepNext w:val="0"/>
              <w:keepLines w:val="0"/>
              <w:pageBreakBefore w:val="0"/>
              <w:kinsoku/>
              <w:wordWrap w:val="0"/>
              <w:overflowPunct/>
              <w:topLinePunct w:val="0"/>
              <w:autoSpaceDE/>
              <w:autoSpaceDN/>
              <w:bidi w:val="0"/>
              <w:spacing w:line="560" w:lineRule="exact"/>
              <w:ind w:firstLine="560" w:firstLineChars="200"/>
              <w:jc w:val="center"/>
              <w:rPr>
                <w:rFonts w:ascii="仿宋" w:hAnsi="仿宋" w:eastAsia="仿宋" w:cs="Times New Roman"/>
                <w:sz w:val="28"/>
                <w:szCs w:val="28"/>
              </w:rPr>
            </w:pPr>
          </w:p>
        </w:tc>
      </w:tr>
      <w:tr w14:paraId="533F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2830" w:type="dxa"/>
            <w:vAlign w:val="center"/>
          </w:tcPr>
          <w:p w14:paraId="6FB39720">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单位名称</w:t>
            </w:r>
          </w:p>
          <w:p w14:paraId="1707CEAB">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（加盖单位公章）</w:t>
            </w:r>
          </w:p>
        </w:tc>
        <w:tc>
          <w:tcPr>
            <w:tcW w:w="5392" w:type="dxa"/>
            <w:vAlign w:val="center"/>
          </w:tcPr>
          <w:p w14:paraId="722D6F8B">
            <w:pPr>
              <w:keepNext w:val="0"/>
              <w:keepLines w:val="0"/>
              <w:pageBreakBefore w:val="0"/>
              <w:kinsoku/>
              <w:wordWrap w:val="0"/>
              <w:overflowPunct/>
              <w:topLinePunct w:val="0"/>
              <w:autoSpaceDE/>
              <w:autoSpaceDN/>
              <w:bidi w:val="0"/>
              <w:spacing w:line="560" w:lineRule="exact"/>
              <w:ind w:firstLine="560" w:firstLineChars="200"/>
              <w:jc w:val="center"/>
              <w:rPr>
                <w:rFonts w:ascii="仿宋" w:hAnsi="仿宋" w:eastAsia="仿宋" w:cs="Times New Roman"/>
                <w:sz w:val="28"/>
                <w:szCs w:val="28"/>
              </w:rPr>
            </w:pPr>
          </w:p>
        </w:tc>
      </w:tr>
      <w:tr w14:paraId="2D84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830" w:type="dxa"/>
            <w:vAlign w:val="center"/>
          </w:tcPr>
          <w:p w14:paraId="367B0282">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编</w:t>
            </w:r>
          </w:p>
        </w:tc>
        <w:tc>
          <w:tcPr>
            <w:tcW w:w="5392" w:type="dxa"/>
            <w:vAlign w:val="center"/>
          </w:tcPr>
          <w:p w14:paraId="29E91116">
            <w:pPr>
              <w:keepNext w:val="0"/>
              <w:keepLines w:val="0"/>
              <w:pageBreakBefore w:val="0"/>
              <w:kinsoku/>
              <w:wordWrap w:val="0"/>
              <w:overflowPunct/>
              <w:topLinePunct w:val="0"/>
              <w:autoSpaceDE/>
              <w:autoSpaceDN/>
              <w:bidi w:val="0"/>
              <w:spacing w:line="560" w:lineRule="exact"/>
              <w:ind w:firstLine="560" w:firstLineChars="200"/>
              <w:jc w:val="center"/>
              <w:rPr>
                <w:rFonts w:ascii="仿宋" w:hAnsi="仿宋" w:eastAsia="仿宋" w:cs="Times New Roman"/>
                <w:sz w:val="28"/>
                <w:szCs w:val="28"/>
              </w:rPr>
            </w:pPr>
          </w:p>
        </w:tc>
      </w:tr>
      <w:tr w14:paraId="07A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2830" w:type="dxa"/>
            <w:vAlign w:val="center"/>
          </w:tcPr>
          <w:p w14:paraId="629DB107">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供应商详细通讯地址</w:t>
            </w:r>
          </w:p>
        </w:tc>
        <w:tc>
          <w:tcPr>
            <w:tcW w:w="5392" w:type="dxa"/>
            <w:vAlign w:val="center"/>
          </w:tcPr>
          <w:p w14:paraId="379F850E">
            <w:pPr>
              <w:keepNext w:val="0"/>
              <w:keepLines w:val="0"/>
              <w:pageBreakBefore w:val="0"/>
              <w:kinsoku/>
              <w:wordWrap w:val="0"/>
              <w:overflowPunct/>
              <w:topLinePunct w:val="0"/>
              <w:autoSpaceDE/>
              <w:autoSpaceDN/>
              <w:bidi w:val="0"/>
              <w:spacing w:line="560" w:lineRule="exact"/>
              <w:ind w:firstLine="560" w:firstLineChars="200"/>
              <w:jc w:val="center"/>
              <w:rPr>
                <w:rFonts w:ascii="仿宋" w:hAnsi="仿宋" w:eastAsia="仿宋" w:cs="Times New Roman"/>
                <w:sz w:val="28"/>
                <w:szCs w:val="28"/>
              </w:rPr>
            </w:pPr>
          </w:p>
        </w:tc>
      </w:tr>
      <w:tr w14:paraId="44DA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2830" w:type="dxa"/>
            <w:vAlign w:val="center"/>
          </w:tcPr>
          <w:p w14:paraId="04489966">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联 系 人</w:t>
            </w:r>
          </w:p>
        </w:tc>
        <w:tc>
          <w:tcPr>
            <w:tcW w:w="5392" w:type="dxa"/>
            <w:vAlign w:val="center"/>
          </w:tcPr>
          <w:p w14:paraId="1F70B5B4">
            <w:pPr>
              <w:keepNext w:val="0"/>
              <w:keepLines w:val="0"/>
              <w:pageBreakBefore w:val="0"/>
              <w:kinsoku/>
              <w:wordWrap w:val="0"/>
              <w:overflowPunct/>
              <w:topLinePunct w:val="0"/>
              <w:autoSpaceDE/>
              <w:autoSpaceDN/>
              <w:bidi w:val="0"/>
              <w:spacing w:line="560" w:lineRule="exact"/>
              <w:ind w:firstLine="560" w:firstLineChars="200"/>
              <w:jc w:val="center"/>
              <w:rPr>
                <w:rFonts w:ascii="仿宋" w:hAnsi="仿宋" w:eastAsia="仿宋" w:cs="Times New Roman"/>
                <w:sz w:val="28"/>
                <w:szCs w:val="28"/>
              </w:rPr>
            </w:pPr>
          </w:p>
        </w:tc>
      </w:tr>
      <w:tr w14:paraId="7826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2830" w:type="dxa"/>
            <w:vAlign w:val="center"/>
          </w:tcPr>
          <w:p w14:paraId="075FF0A5">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联系方式</w:t>
            </w:r>
          </w:p>
        </w:tc>
        <w:tc>
          <w:tcPr>
            <w:tcW w:w="5392" w:type="dxa"/>
            <w:vAlign w:val="center"/>
          </w:tcPr>
          <w:p w14:paraId="0A300493">
            <w:pPr>
              <w:keepNext w:val="0"/>
              <w:keepLines w:val="0"/>
              <w:pageBreakBefore w:val="0"/>
              <w:kinsoku/>
              <w:wordWrap w:val="0"/>
              <w:overflowPunct/>
              <w:topLinePunct w:val="0"/>
              <w:autoSpaceDE/>
              <w:autoSpaceDN/>
              <w:bidi w:val="0"/>
              <w:spacing w:line="560" w:lineRule="exact"/>
              <w:ind w:firstLine="560" w:firstLineChars="200"/>
              <w:jc w:val="center"/>
              <w:rPr>
                <w:rFonts w:ascii="仿宋" w:hAnsi="仿宋" w:eastAsia="仿宋" w:cs="Times New Roman"/>
                <w:sz w:val="28"/>
                <w:szCs w:val="28"/>
              </w:rPr>
            </w:pPr>
          </w:p>
        </w:tc>
      </w:tr>
      <w:tr w14:paraId="4595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830" w:type="dxa"/>
            <w:vAlign w:val="center"/>
          </w:tcPr>
          <w:p w14:paraId="0DE65B41">
            <w:pPr>
              <w:keepNext w:val="0"/>
              <w:keepLines w:val="0"/>
              <w:pageBreakBefore w:val="0"/>
              <w:kinsoku/>
              <w:wordWrap w:val="0"/>
              <w:overflowPunct/>
              <w:topLinePunct w:val="0"/>
              <w:autoSpaceDE/>
              <w:autoSpaceDN/>
              <w:bidi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邮</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箱</w:t>
            </w:r>
          </w:p>
        </w:tc>
        <w:tc>
          <w:tcPr>
            <w:tcW w:w="5392" w:type="dxa"/>
            <w:vAlign w:val="center"/>
          </w:tcPr>
          <w:p w14:paraId="3769FAB7">
            <w:pPr>
              <w:keepNext w:val="0"/>
              <w:keepLines w:val="0"/>
              <w:pageBreakBefore w:val="0"/>
              <w:kinsoku/>
              <w:wordWrap w:val="0"/>
              <w:overflowPunct/>
              <w:topLinePunct w:val="0"/>
              <w:autoSpaceDE/>
              <w:autoSpaceDN/>
              <w:bidi w:val="0"/>
              <w:spacing w:line="560" w:lineRule="exact"/>
              <w:ind w:firstLine="560" w:firstLineChars="200"/>
              <w:jc w:val="center"/>
              <w:rPr>
                <w:rFonts w:ascii="仿宋" w:hAnsi="仿宋" w:eastAsia="仿宋" w:cs="Times New Roman"/>
                <w:sz w:val="28"/>
                <w:szCs w:val="28"/>
              </w:rPr>
            </w:pPr>
          </w:p>
        </w:tc>
      </w:tr>
    </w:tbl>
    <w:p w14:paraId="10C1E54B">
      <w:pPr>
        <w:keepNext w:val="0"/>
        <w:keepLines w:val="0"/>
        <w:pageBreakBefore w:val="0"/>
        <w:kinsoku/>
        <w:overflowPunct/>
        <w:topLinePunct w:val="0"/>
        <w:autoSpaceDE/>
        <w:autoSpaceDN/>
        <w:bidi w:val="0"/>
        <w:ind w:firstLine="402" w:firstLineChars="200"/>
        <w:textAlignment w:val="baseline"/>
        <w:rPr>
          <w:rFonts w:ascii="仿宋_GB2312"/>
          <w:b/>
          <w:sz w:val="20"/>
        </w:rPr>
      </w:pPr>
    </w:p>
    <w:p w14:paraId="4312E2F3">
      <w:pPr>
        <w:rPr>
          <w:rFonts w:ascii="仿宋_GB2312"/>
          <w:b/>
          <w:sz w:val="20"/>
        </w:rPr>
      </w:pPr>
      <w:r>
        <w:rPr>
          <w:rFonts w:ascii="仿宋_GB2312"/>
          <w:b/>
          <w:sz w:val="20"/>
        </w:rPr>
        <w:br w:type="page"/>
      </w:r>
    </w:p>
    <w:p w14:paraId="1FA733AB">
      <w:pPr>
        <w:keepNext w:val="0"/>
        <w:keepLines w:val="0"/>
        <w:pageBreakBefore w:val="0"/>
        <w:widowControl/>
        <w:shd w:val="clear" w:color="auto" w:fill="FFFFFF"/>
        <w:kinsoku/>
        <w:overflowPunct/>
        <w:topLinePunct w:val="0"/>
        <w:autoSpaceDE/>
        <w:autoSpaceDN/>
        <w:bidi w:val="0"/>
        <w:ind w:firstLine="64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附件2：</w:t>
      </w:r>
    </w:p>
    <w:p w14:paraId="619AB62A">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综合评分办法</w:t>
      </w:r>
    </w:p>
    <w:tbl>
      <w:tblPr>
        <w:tblStyle w:val="6"/>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5"/>
        <w:gridCol w:w="1034"/>
        <w:gridCol w:w="1950"/>
        <w:gridCol w:w="5327"/>
      </w:tblGrid>
      <w:tr w14:paraId="3D4C4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79" w:type="dxa"/>
            <w:gridSpan w:val="2"/>
            <w:tcBorders>
              <w:top w:val="single" w:color="auto" w:sz="4" w:space="0"/>
              <w:bottom w:val="single" w:color="auto" w:sz="4" w:space="0"/>
              <w:right w:val="single" w:color="auto" w:sz="4" w:space="0"/>
            </w:tcBorders>
            <w:vAlign w:val="center"/>
          </w:tcPr>
          <w:p w14:paraId="0337FBF9">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br w:type="page"/>
            </w:r>
            <w:r>
              <w:rPr>
                <w:rFonts w:hint="eastAsia" w:ascii="仿宋" w:hAnsi="仿宋" w:eastAsia="仿宋" w:cs="Times New Roman"/>
                <w:sz w:val="28"/>
                <w:szCs w:val="28"/>
              </w:rPr>
              <w:t>条款号</w:t>
            </w:r>
          </w:p>
        </w:tc>
        <w:tc>
          <w:tcPr>
            <w:tcW w:w="1950" w:type="dxa"/>
            <w:tcBorders>
              <w:top w:val="single" w:color="auto" w:sz="4" w:space="0"/>
              <w:left w:val="single" w:color="auto" w:sz="4" w:space="0"/>
              <w:bottom w:val="single" w:color="auto" w:sz="4" w:space="0"/>
              <w:right w:val="single" w:color="auto" w:sz="4" w:space="0"/>
            </w:tcBorders>
            <w:vAlign w:val="center"/>
          </w:tcPr>
          <w:p w14:paraId="540AD41C">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评审因素</w:t>
            </w:r>
          </w:p>
        </w:tc>
        <w:tc>
          <w:tcPr>
            <w:tcW w:w="5327" w:type="dxa"/>
            <w:tcBorders>
              <w:top w:val="single" w:color="auto" w:sz="4" w:space="0"/>
              <w:left w:val="single" w:color="auto" w:sz="4" w:space="0"/>
              <w:bottom w:val="single" w:color="auto" w:sz="4" w:space="0"/>
            </w:tcBorders>
            <w:vAlign w:val="center"/>
          </w:tcPr>
          <w:p w14:paraId="3D73B58A">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评审标准</w:t>
            </w:r>
          </w:p>
        </w:tc>
      </w:tr>
      <w:tr w14:paraId="7F081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45" w:type="dxa"/>
            <w:vMerge w:val="restart"/>
            <w:tcBorders>
              <w:top w:val="single" w:color="auto" w:sz="4" w:space="0"/>
              <w:right w:val="single" w:color="auto" w:sz="4" w:space="0"/>
            </w:tcBorders>
            <w:vAlign w:val="center"/>
          </w:tcPr>
          <w:p w14:paraId="6255EB7B">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w:t>
            </w:r>
          </w:p>
        </w:tc>
        <w:tc>
          <w:tcPr>
            <w:tcW w:w="1034" w:type="dxa"/>
            <w:vMerge w:val="restart"/>
            <w:tcBorders>
              <w:top w:val="single" w:color="auto" w:sz="4" w:space="0"/>
              <w:right w:val="single" w:color="auto" w:sz="4" w:space="0"/>
            </w:tcBorders>
            <w:vAlign w:val="center"/>
          </w:tcPr>
          <w:p w14:paraId="6B4F1BAB">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资格</w:t>
            </w:r>
          </w:p>
          <w:p w14:paraId="08B6C12E">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评审</w:t>
            </w:r>
          </w:p>
        </w:tc>
        <w:tc>
          <w:tcPr>
            <w:tcW w:w="1950" w:type="dxa"/>
            <w:tcBorders>
              <w:top w:val="single" w:color="auto" w:sz="4" w:space="0"/>
              <w:left w:val="single" w:color="auto" w:sz="4" w:space="0"/>
              <w:bottom w:val="single" w:color="auto" w:sz="4" w:space="0"/>
              <w:right w:val="single" w:color="auto" w:sz="4" w:space="0"/>
            </w:tcBorders>
            <w:vAlign w:val="center"/>
          </w:tcPr>
          <w:p w14:paraId="4ECC9A1E">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投标人名称</w:t>
            </w:r>
          </w:p>
        </w:tc>
        <w:tc>
          <w:tcPr>
            <w:tcW w:w="5327" w:type="dxa"/>
            <w:tcBorders>
              <w:top w:val="single" w:color="auto" w:sz="4" w:space="0"/>
              <w:left w:val="single" w:color="auto" w:sz="4" w:space="0"/>
              <w:bottom w:val="single" w:color="auto" w:sz="4" w:space="0"/>
            </w:tcBorders>
            <w:vAlign w:val="center"/>
          </w:tcPr>
          <w:p w14:paraId="02DCA0D8">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与营业执照一致。</w:t>
            </w:r>
          </w:p>
        </w:tc>
      </w:tr>
      <w:tr w14:paraId="2D02E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45" w:type="dxa"/>
            <w:vMerge w:val="continue"/>
            <w:tcBorders>
              <w:right w:val="single" w:color="auto" w:sz="4" w:space="0"/>
            </w:tcBorders>
            <w:vAlign w:val="center"/>
          </w:tcPr>
          <w:p w14:paraId="11FF7E72">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034" w:type="dxa"/>
            <w:vMerge w:val="continue"/>
            <w:tcBorders>
              <w:right w:val="single" w:color="auto" w:sz="4" w:space="0"/>
            </w:tcBorders>
            <w:vAlign w:val="center"/>
          </w:tcPr>
          <w:p w14:paraId="629CD862">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14:paraId="74524733">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签字盖章</w:t>
            </w:r>
          </w:p>
        </w:tc>
        <w:tc>
          <w:tcPr>
            <w:tcW w:w="5327" w:type="dxa"/>
            <w:tcBorders>
              <w:top w:val="single" w:color="auto" w:sz="4" w:space="0"/>
              <w:left w:val="single" w:color="auto" w:sz="4" w:space="0"/>
              <w:bottom w:val="single" w:color="auto" w:sz="4" w:space="0"/>
            </w:tcBorders>
            <w:vAlign w:val="center"/>
          </w:tcPr>
          <w:p w14:paraId="723EA95B">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有法定代表人或其委托代理人签字或加盖单位章</w:t>
            </w:r>
          </w:p>
        </w:tc>
      </w:tr>
      <w:tr w14:paraId="548AA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045" w:type="dxa"/>
            <w:vMerge w:val="continue"/>
            <w:tcBorders>
              <w:right w:val="single" w:color="auto" w:sz="4" w:space="0"/>
            </w:tcBorders>
            <w:vAlign w:val="center"/>
          </w:tcPr>
          <w:p w14:paraId="2AE52522">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034" w:type="dxa"/>
            <w:vMerge w:val="continue"/>
            <w:tcBorders>
              <w:right w:val="single" w:color="auto" w:sz="4" w:space="0"/>
            </w:tcBorders>
            <w:vAlign w:val="center"/>
          </w:tcPr>
          <w:p w14:paraId="339C6EF5">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14:paraId="55131964">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营业执照</w:t>
            </w:r>
          </w:p>
        </w:tc>
        <w:tc>
          <w:tcPr>
            <w:tcW w:w="5327" w:type="dxa"/>
            <w:tcBorders>
              <w:top w:val="single" w:color="auto" w:sz="4" w:space="0"/>
              <w:left w:val="single" w:color="auto" w:sz="4" w:space="0"/>
              <w:bottom w:val="single" w:color="auto" w:sz="4" w:space="0"/>
            </w:tcBorders>
            <w:vAlign w:val="center"/>
          </w:tcPr>
          <w:p w14:paraId="5E3480B1">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具备有效的营业执照</w:t>
            </w:r>
          </w:p>
        </w:tc>
      </w:tr>
      <w:tr w14:paraId="4B932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45" w:type="dxa"/>
            <w:vMerge w:val="continue"/>
            <w:tcBorders>
              <w:right w:val="single" w:color="auto" w:sz="4" w:space="0"/>
            </w:tcBorders>
            <w:vAlign w:val="center"/>
          </w:tcPr>
          <w:p w14:paraId="704897AC">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034" w:type="dxa"/>
            <w:vMerge w:val="continue"/>
            <w:tcBorders>
              <w:right w:val="single" w:color="auto" w:sz="4" w:space="0"/>
            </w:tcBorders>
            <w:vAlign w:val="center"/>
          </w:tcPr>
          <w:p w14:paraId="156F4CF5">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14:paraId="3E1D2F45">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color w:val="FF0000"/>
                <w:sz w:val="28"/>
                <w:szCs w:val="28"/>
              </w:rPr>
            </w:pPr>
            <w:r>
              <w:rPr>
                <w:rFonts w:hint="eastAsia" w:ascii="仿宋" w:hAnsi="仿宋" w:eastAsia="仿宋" w:cs="Times New Roman"/>
                <w:color w:val="FF0000"/>
                <w:sz w:val="28"/>
                <w:szCs w:val="28"/>
                <w:lang w:val="en-US" w:eastAsia="zh-CN"/>
              </w:rPr>
              <w:t>开户行许可证</w:t>
            </w:r>
          </w:p>
        </w:tc>
        <w:tc>
          <w:tcPr>
            <w:tcW w:w="5327" w:type="dxa"/>
            <w:tcBorders>
              <w:top w:val="single" w:color="auto" w:sz="4" w:space="0"/>
              <w:left w:val="single" w:color="auto" w:sz="4" w:space="0"/>
              <w:bottom w:val="single" w:color="auto" w:sz="4" w:space="0"/>
            </w:tcBorders>
            <w:vAlign w:val="center"/>
          </w:tcPr>
          <w:p w14:paraId="5E8BC635">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color w:val="FF0000"/>
                <w:sz w:val="28"/>
                <w:szCs w:val="28"/>
              </w:rPr>
            </w:pPr>
            <w:r>
              <w:rPr>
                <w:rFonts w:hint="eastAsia" w:ascii="仿宋" w:hAnsi="仿宋" w:eastAsia="仿宋" w:cs="Times New Roman"/>
                <w:color w:val="FF0000"/>
                <w:sz w:val="28"/>
                <w:szCs w:val="28"/>
                <w:lang w:val="en-US" w:eastAsia="zh-CN"/>
              </w:rPr>
              <w:t>开户行许可证（或基本存款账户信息）</w:t>
            </w:r>
          </w:p>
        </w:tc>
      </w:tr>
      <w:tr w14:paraId="02EDA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45" w:type="dxa"/>
            <w:vMerge w:val="continue"/>
            <w:tcBorders>
              <w:right w:val="single" w:color="auto" w:sz="4" w:space="0"/>
            </w:tcBorders>
            <w:vAlign w:val="center"/>
          </w:tcPr>
          <w:p w14:paraId="17CA6766">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034" w:type="dxa"/>
            <w:vMerge w:val="continue"/>
            <w:tcBorders>
              <w:right w:val="single" w:color="auto" w:sz="4" w:space="0"/>
            </w:tcBorders>
            <w:vAlign w:val="center"/>
          </w:tcPr>
          <w:p w14:paraId="5A6D5281">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14:paraId="4820994C">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color w:val="FF0000"/>
                <w:sz w:val="28"/>
                <w:szCs w:val="28"/>
              </w:rPr>
            </w:pPr>
            <w:r>
              <w:rPr>
                <w:rFonts w:hint="eastAsia" w:ascii="仿宋" w:hAnsi="仿宋" w:eastAsia="仿宋" w:cs="Times New Roman"/>
                <w:color w:val="FF0000"/>
                <w:sz w:val="28"/>
                <w:szCs w:val="28"/>
                <w:lang w:val="en-US" w:eastAsia="zh-CN"/>
              </w:rPr>
              <w:t>身份证明材料</w:t>
            </w:r>
          </w:p>
        </w:tc>
        <w:tc>
          <w:tcPr>
            <w:tcW w:w="5327" w:type="dxa"/>
            <w:tcBorders>
              <w:top w:val="single" w:color="auto" w:sz="4" w:space="0"/>
              <w:left w:val="single" w:color="auto" w:sz="4" w:space="0"/>
              <w:bottom w:val="single" w:color="auto" w:sz="4" w:space="0"/>
            </w:tcBorders>
            <w:vAlign w:val="center"/>
          </w:tcPr>
          <w:p w14:paraId="01747831">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color w:val="FF0000"/>
                <w:sz w:val="28"/>
                <w:szCs w:val="28"/>
              </w:rPr>
            </w:pPr>
            <w:r>
              <w:rPr>
                <w:rFonts w:hint="eastAsia" w:ascii="仿宋" w:hAnsi="仿宋" w:eastAsia="仿宋" w:cs="Times New Roman"/>
                <w:color w:val="FF0000"/>
                <w:sz w:val="28"/>
                <w:szCs w:val="28"/>
                <w:lang w:val="en-US" w:eastAsia="zh-CN"/>
              </w:rPr>
              <w:t>提供法定代表人身份证复印件，如具有相关委托的，需提供授权委托书（法定代表人及受托人身份证复印件并加盖公章）。</w:t>
            </w:r>
          </w:p>
        </w:tc>
      </w:tr>
      <w:tr w14:paraId="1E9D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45" w:type="dxa"/>
            <w:vMerge w:val="continue"/>
            <w:tcBorders>
              <w:bottom w:val="single" w:color="auto" w:sz="4" w:space="0"/>
              <w:right w:val="single" w:color="auto" w:sz="4" w:space="0"/>
            </w:tcBorders>
            <w:vAlign w:val="center"/>
          </w:tcPr>
          <w:p w14:paraId="5E4BC27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034" w:type="dxa"/>
            <w:vMerge w:val="continue"/>
            <w:tcBorders>
              <w:bottom w:val="single" w:color="auto" w:sz="4" w:space="0"/>
              <w:right w:val="single" w:color="auto" w:sz="4" w:space="0"/>
            </w:tcBorders>
            <w:vAlign w:val="center"/>
          </w:tcPr>
          <w:p w14:paraId="5B34E4D7">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p>
        </w:tc>
        <w:tc>
          <w:tcPr>
            <w:tcW w:w="1950" w:type="dxa"/>
            <w:tcBorders>
              <w:top w:val="single" w:color="auto" w:sz="4" w:space="0"/>
              <w:left w:val="single" w:color="auto" w:sz="4" w:space="0"/>
              <w:bottom w:val="single" w:color="auto" w:sz="4" w:space="0"/>
              <w:right w:val="single" w:color="auto" w:sz="4" w:space="0"/>
            </w:tcBorders>
            <w:vAlign w:val="center"/>
          </w:tcPr>
          <w:p w14:paraId="735608E9">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报名登记表</w:t>
            </w:r>
          </w:p>
        </w:tc>
        <w:tc>
          <w:tcPr>
            <w:tcW w:w="5327" w:type="dxa"/>
            <w:tcBorders>
              <w:top w:val="single" w:color="auto" w:sz="4" w:space="0"/>
              <w:left w:val="single" w:color="auto" w:sz="4" w:space="0"/>
              <w:bottom w:val="single" w:color="auto" w:sz="4" w:space="0"/>
            </w:tcBorders>
            <w:vAlign w:val="center"/>
          </w:tcPr>
          <w:p w14:paraId="663FA1CA">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报名登记表须</w:t>
            </w:r>
            <w:r>
              <w:rPr>
                <w:rFonts w:hint="eastAsia" w:ascii="仿宋" w:hAnsi="仿宋" w:eastAsia="仿宋" w:cs="Times New Roman"/>
                <w:sz w:val="28"/>
                <w:szCs w:val="28"/>
              </w:rPr>
              <w:t>盖单位章</w:t>
            </w:r>
          </w:p>
        </w:tc>
      </w:tr>
      <w:tr w14:paraId="70577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79" w:type="dxa"/>
            <w:gridSpan w:val="2"/>
            <w:tcBorders>
              <w:top w:val="single" w:color="auto" w:sz="4" w:space="0"/>
              <w:bottom w:val="single" w:color="auto" w:sz="4" w:space="0"/>
              <w:right w:val="single" w:color="auto" w:sz="4" w:space="0"/>
            </w:tcBorders>
            <w:vAlign w:val="center"/>
          </w:tcPr>
          <w:p w14:paraId="11ED1A7E">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条款号</w:t>
            </w:r>
          </w:p>
        </w:tc>
        <w:tc>
          <w:tcPr>
            <w:tcW w:w="1950" w:type="dxa"/>
            <w:tcBorders>
              <w:top w:val="single" w:color="auto" w:sz="4" w:space="0"/>
              <w:left w:val="single" w:color="auto" w:sz="4" w:space="0"/>
              <w:bottom w:val="single" w:color="auto" w:sz="4" w:space="0"/>
              <w:right w:val="single" w:color="auto" w:sz="4" w:space="0"/>
            </w:tcBorders>
            <w:vAlign w:val="center"/>
          </w:tcPr>
          <w:p w14:paraId="0F551B2B">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条款内容</w:t>
            </w:r>
          </w:p>
        </w:tc>
        <w:tc>
          <w:tcPr>
            <w:tcW w:w="5327" w:type="dxa"/>
            <w:tcBorders>
              <w:top w:val="single" w:color="auto" w:sz="4" w:space="0"/>
              <w:left w:val="single" w:color="auto" w:sz="4" w:space="0"/>
              <w:bottom w:val="single" w:color="auto" w:sz="4" w:space="0"/>
            </w:tcBorders>
            <w:vAlign w:val="center"/>
          </w:tcPr>
          <w:p w14:paraId="3DABEE2D">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编列内容</w:t>
            </w:r>
          </w:p>
        </w:tc>
      </w:tr>
      <w:tr w14:paraId="62E09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79" w:type="dxa"/>
            <w:gridSpan w:val="2"/>
            <w:tcBorders>
              <w:top w:val="single" w:color="auto" w:sz="4" w:space="0"/>
              <w:left w:val="single" w:color="auto" w:sz="4" w:space="0"/>
              <w:bottom w:val="single" w:color="auto" w:sz="4" w:space="0"/>
              <w:right w:val="single" w:color="auto" w:sz="4" w:space="0"/>
            </w:tcBorders>
            <w:vAlign w:val="center"/>
          </w:tcPr>
          <w:p w14:paraId="4C990DE3">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2</w:t>
            </w:r>
          </w:p>
        </w:tc>
        <w:tc>
          <w:tcPr>
            <w:tcW w:w="7277" w:type="dxa"/>
            <w:gridSpan w:val="2"/>
            <w:tcBorders>
              <w:top w:val="single" w:color="auto" w:sz="4" w:space="0"/>
              <w:left w:val="single" w:color="auto" w:sz="4" w:space="0"/>
              <w:bottom w:val="single" w:color="auto" w:sz="4" w:space="0"/>
              <w:right w:val="single" w:color="auto" w:sz="4" w:space="0"/>
            </w:tcBorders>
            <w:vAlign w:val="center"/>
          </w:tcPr>
          <w:p w14:paraId="61081F9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分值构成(总分100分)</w:t>
            </w:r>
          </w:p>
        </w:tc>
      </w:tr>
      <w:tr w14:paraId="36DAA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79" w:type="dxa"/>
            <w:gridSpan w:val="2"/>
            <w:tcBorders>
              <w:top w:val="single" w:color="auto" w:sz="4" w:space="0"/>
              <w:left w:val="single" w:color="auto" w:sz="4" w:space="0"/>
              <w:bottom w:val="single" w:color="auto" w:sz="4" w:space="0"/>
              <w:right w:val="single" w:color="auto" w:sz="4" w:space="0"/>
            </w:tcBorders>
            <w:vAlign w:val="center"/>
          </w:tcPr>
          <w:p w14:paraId="0DB363BD">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条款号</w:t>
            </w:r>
          </w:p>
        </w:tc>
        <w:tc>
          <w:tcPr>
            <w:tcW w:w="1950" w:type="dxa"/>
            <w:tcBorders>
              <w:top w:val="single" w:color="auto" w:sz="4" w:space="0"/>
              <w:left w:val="single" w:color="auto" w:sz="4" w:space="0"/>
              <w:bottom w:val="single" w:color="auto" w:sz="4" w:space="0"/>
              <w:right w:val="single" w:color="auto" w:sz="4" w:space="0"/>
            </w:tcBorders>
            <w:vAlign w:val="center"/>
          </w:tcPr>
          <w:p w14:paraId="220E1BF3">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评分因素</w:t>
            </w:r>
          </w:p>
        </w:tc>
        <w:tc>
          <w:tcPr>
            <w:tcW w:w="5327" w:type="dxa"/>
            <w:tcBorders>
              <w:top w:val="single" w:color="auto" w:sz="4" w:space="0"/>
              <w:left w:val="single" w:color="auto" w:sz="4" w:space="0"/>
              <w:bottom w:val="single" w:color="auto" w:sz="4" w:space="0"/>
              <w:right w:val="single" w:color="auto" w:sz="4" w:space="0"/>
            </w:tcBorders>
            <w:vAlign w:val="center"/>
          </w:tcPr>
          <w:p w14:paraId="34B5815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rPr>
            </w:pPr>
            <w:r>
              <w:rPr>
                <w:rFonts w:hint="eastAsia" w:ascii="仿宋" w:hAnsi="仿宋" w:eastAsia="仿宋" w:cs="Times New Roman"/>
                <w:sz w:val="28"/>
                <w:szCs w:val="28"/>
              </w:rPr>
              <w:t>评分标准</w:t>
            </w:r>
          </w:p>
        </w:tc>
      </w:tr>
      <w:tr w14:paraId="7DB13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79" w:type="dxa"/>
            <w:gridSpan w:val="2"/>
            <w:vMerge w:val="restart"/>
            <w:tcBorders>
              <w:top w:val="single" w:color="auto" w:sz="4" w:space="0"/>
              <w:left w:val="single" w:color="auto" w:sz="4" w:space="0"/>
              <w:right w:val="single" w:color="auto" w:sz="4" w:space="0"/>
            </w:tcBorders>
            <w:shd w:val="clear" w:color="auto" w:fill="auto"/>
            <w:vAlign w:val="center"/>
          </w:tcPr>
          <w:p w14:paraId="42023CCE">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637BB12">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工作方案（</w:t>
            </w:r>
            <w:r>
              <w:rPr>
                <w:rFonts w:hint="eastAsia" w:ascii="仿宋" w:hAnsi="仿宋" w:eastAsia="仿宋" w:cs="Times New Roman"/>
                <w:sz w:val="28"/>
                <w:szCs w:val="28"/>
                <w:lang w:val="en-US" w:eastAsia="zh-CN"/>
              </w:rPr>
              <w:t>30分</w:t>
            </w:r>
            <w:r>
              <w:rPr>
                <w:rFonts w:hint="eastAsia" w:ascii="仿宋" w:hAnsi="仿宋" w:eastAsia="仿宋" w:cs="Times New Roman"/>
                <w:sz w:val="28"/>
                <w:szCs w:val="28"/>
                <w:lang w:eastAsia="zh-CN"/>
              </w:rPr>
              <w:t>）</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79AFA734">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rPr>
              <w:t>根据提供的服务工作方案进行评分，内容应包含但不限于:①、服务特点、重点难点②、工作进度安排、人员配备及岗位职责③、服务步骤④、服务方法等，</w:t>
            </w:r>
            <w:r>
              <w:rPr>
                <w:rFonts w:hint="eastAsia" w:ascii="仿宋" w:hAnsi="仿宋" w:eastAsia="仿宋" w:cs="Times New Roman"/>
                <w:sz w:val="28"/>
                <w:szCs w:val="28"/>
                <w:lang w:val="en-US" w:eastAsia="zh-CN"/>
              </w:rPr>
              <w:t>方案</w:t>
            </w:r>
            <w:r>
              <w:rPr>
                <w:rFonts w:hint="eastAsia" w:ascii="仿宋" w:hAnsi="仿宋" w:eastAsia="仿宋" w:cs="Times New Roman"/>
                <w:sz w:val="28"/>
                <w:szCs w:val="28"/>
              </w:rPr>
              <w:t>内容完整，逻辑清晰，体系健全</w:t>
            </w:r>
            <w:r>
              <w:rPr>
                <w:rFonts w:hint="eastAsia" w:ascii="仿宋" w:hAnsi="仿宋" w:eastAsia="仿宋" w:cs="Times New Roman"/>
                <w:sz w:val="28"/>
                <w:szCs w:val="28"/>
                <w:lang w:val="en-US" w:eastAsia="zh-CN"/>
              </w:rPr>
              <w:t>30-15</w:t>
            </w:r>
            <w:r>
              <w:rPr>
                <w:rFonts w:hint="eastAsia" w:ascii="仿宋" w:hAnsi="仿宋" w:eastAsia="仿宋" w:cs="Times New Roman"/>
                <w:sz w:val="28"/>
                <w:szCs w:val="28"/>
              </w:rPr>
              <w:t>分，基本健全</w:t>
            </w:r>
            <w:r>
              <w:rPr>
                <w:rFonts w:hint="eastAsia" w:ascii="仿宋" w:hAnsi="仿宋" w:eastAsia="仿宋" w:cs="Times New Roman"/>
                <w:sz w:val="28"/>
                <w:szCs w:val="28"/>
                <w:lang w:val="en-US" w:eastAsia="zh-CN"/>
              </w:rPr>
              <w:t>15-0</w:t>
            </w:r>
            <w:r>
              <w:rPr>
                <w:rFonts w:hint="eastAsia" w:ascii="仿宋" w:hAnsi="仿宋" w:eastAsia="仿宋" w:cs="Times New Roman"/>
                <w:sz w:val="28"/>
                <w:szCs w:val="28"/>
              </w:rPr>
              <w:t>分，否则不得分。</w:t>
            </w:r>
          </w:p>
        </w:tc>
      </w:tr>
      <w:tr w14:paraId="4CD5E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79" w:type="dxa"/>
            <w:gridSpan w:val="2"/>
            <w:vMerge w:val="continue"/>
            <w:tcBorders>
              <w:left w:val="single" w:color="auto" w:sz="4" w:space="0"/>
              <w:right w:val="single" w:color="auto" w:sz="4" w:space="0"/>
            </w:tcBorders>
            <w:shd w:val="clear" w:color="auto" w:fill="auto"/>
            <w:vAlign w:val="center"/>
          </w:tcPr>
          <w:p w14:paraId="4ABCDA47">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2E9B34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工作进度保障</w:t>
            </w:r>
          </w:p>
          <w:p w14:paraId="7D7CF442">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15分</w:t>
            </w:r>
            <w:r>
              <w:rPr>
                <w:rFonts w:hint="eastAsia" w:ascii="仿宋" w:hAnsi="仿宋" w:eastAsia="仿宋" w:cs="Times New Roman"/>
                <w:sz w:val="28"/>
                <w:szCs w:val="28"/>
                <w:lang w:eastAsia="zh-CN"/>
              </w:rPr>
              <w:t>）</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0880431C">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根据供应商提供的工作进度保障进行评分，内容应包含但不限于:①、根据项目安排制定计划②、对项目做出合理时间安排③、出具保障进度的承诺④、进度清晰合理等，内容完整，逻辑清晰15-8</w:t>
            </w:r>
            <w:r>
              <w:rPr>
                <w:rFonts w:hint="eastAsia" w:ascii="仿宋" w:hAnsi="仿宋" w:eastAsia="仿宋" w:cs="Times New Roman"/>
                <w:sz w:val="28"/>
                <w:szCs w:val="28"/>
              </w:rPr>
              <w:t>分，基本健全</w:t>
            </w:r>
            <w:r>
              <w:rPr>
                <w:rFonts w:hint="eastAsia" w:ascii="仿宋" w:hAnsi="仿宋" w:eastAsia="仿宋" w:cs="Times New Roman"/>
                <w:sz w:val="28"/>
                <w:szCs w:val="28"/>
                <w:lang w:val="en-US" w:eastAsia="zh-CN"/>
              </w:rPr>
              <w:t>7-0</w:t>
            </w:r>
            <w:r>
              <w:rPr>
                <w:rFonts w:hint="eastAsia" w:ascii="仿宋" w:hAnsi="仿宋" w:eastAsia="仿宋" w:cs="Times New Roman"/>
                <w:sz w:val="28"/>
                <w:szCs w:val="28"/>
              </w:rPr>
              <w:t>分，否则不得分。</w:t>
            </w:r>
          </w:p>
        </w:tc>
      </w:tr>
      <w:tr w14:paraId="425B7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79" w:type="dxa"/>
            <w:gridSpan w:val="2"/>
            <w:vMerge w:val="continue"/>
            <w:tcBorders>
              <w:left w:val="single" w:color="auto" w:sz="4" w:space="0"/>
              <w:right w:val="single" w:color="auto" w:sz="4" w:space="0"/>
            </w:tcBorders>
            <w:shd w:val="clear" w:color="auto" w:fill="auto"/>
            <w:vAlign w:val="center"/>
          </w:tcPr>
          <w:p w14:paraId="18C4912B">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B5ECF33">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质量保证措施方案（</w:t>
            </w:r>
            <w:r>
              <w:rPr>
                <w:rFonts w:hint="eastAsia" w:ascii="仿宋" w:hAnsi="仿宋" w:eastAsia="仿宋" w:cs="Times New Roman"/>
                <w:sz w:val="28"/>
                <w:szCs w:val="28"/>
              </w:rPr>
              <w:t>10</w:t>
            </w:r>
            <w:r>
              <w:rPr>
                <w:rFonts w:hint="eastAsia" w:ascii="仿宋" w:hAnsi="仿宋" w:eastAsia="仿宋" w:cs="Times New Roman"/>
                <w:sz w:val="28"/>
                <w:szCs w:val="28"/>
                <w:lang w:val="en-US" w:eastAsia="zh-CN"/>
              </w:rPr>
              <w:t>分</w:t>
            </w:r>
            <w:r>
              <w:rPr>
                <w:rFonts w:hint="eastAsia" w:ascii="仿宋" w:hAnsi="仿宋" w:eastAsia="仿宋" w:cs="Times New Roman"/>
                <w:sz w:val="28"/>
                <w:szCs w:val="28"/>
                <w:lang w:eastAsia="zh-CN"/>
              </w:rPr>
              <w:t>）</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6137B7F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根据供应商提供的质量保证措施进行评分，内容应包含但不限于:①、质量保证体系的建立②、质量目标及人员职责③、过程控制及保证措施等，内容完整，逻辑清晰10-5</w:t>
            </w:r>
            <w:r>
              <w:rPr>
                <w:rFonts w:hint="eastAsia" w:ascii="仿宋" w:hAnsi="仿宋" w:eastAsia="仿宋" w:cs="Times New Roman"/>
                <w:sz w:val="28"/>
                <w:szCs w:val="28"/>
              </w:rPr>
              <w:t>分，基本健全</w:t>
            </w:r>
            <w:r>
              <w:rPr>
                <w:rFonts w:hint="eastAsia" w:ascii="仿宋" w:hAnsi="仿宋" w:eastAsia="仿宋" w:cs="Times New Roman"/>
                <w:sz w:val="28"/>
                <w:szCs w:val="28"/>
                <w:lang w:val="en-US" w:eastAsia="zh-CN"/>
              </w:rPr>
              <w:t>4-0</w:t>
            </w:r>
            <w:r>
              <w:rPr>
                <w:rFonts w:hint="eastAsia" w:ascii="仿宋" w:hAnsi="仿宋" w:eastAsia="仿宋" w:cs="Times New Roman"/>
                <w:sz w:val="28"/>
                <w:szCs w:val="28"/>
              </w:rPr>
              <w:t>分，否则不得分。</w:t>
            </w:r>
          </w:p>
        </w:tc>
      </w:tr>
      <w:tr w14:paraId="0EED6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79" w:type="dxa"/>
            <w:gridSpan w:val="2"/>
            <w:vMerge w:val="continue"/>
            <w:tcBorders>
              <w:left w:val="single" w:color="auto" w:sz="4" w:space="0"/>
              <w:right w:val="single" w:color="auto" w:sz="4" w:space="0"/>
            </w:tcBorders>
            <w:shd w:val="clear" w:color="auto" w:fill="auto"/>
            <w:vAlign w:val="center"/>
          </w:tcPr>
          <w:p w14:paraId="0C73528B">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D02C687">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应急预案（</w:t>
            </w:r>
            <w:r>
              <w:rPr>
                <w:rFonts w:hint="eastAsia" w:ascii="仿宋" w:hAnsi="仿宋" w:eastAsia="仿宋" w:cs="Times New Roman"/>
                <w:sz w:val="28"/>
                <w:szCs w:val="28"/>
                <w:lang w:val="en-US" w:eastAsia="zh-CN"/>
              </w:rPr>
              <w:t>15分</w:t>
            </w:r>
            <w:r>
              <w:rPr>
                <w:rFonts w:hint="eastAsia" w:ascii="仿宋" w:hAnsi="仿宋" w:eastAsia="仿宋" w:cs="Times New Roman"/>
                <w:sz w:val="28"/>
                <w:szCs w:val="28"/>
                <w:lang w:eastAsia="zh-CN"/>
              </w:rPr>
              <w:t>）</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4DF4EDCD">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根据供应商提供的应急预案进行评分，内容应包含但不限于:①对各种突发事件的应急预案，②安全保障人员安排，③应急演练方案，④应急承诺等，内容完整，逻辑清晰15-8</w:t>
            </w:r>
            <w:r>
              <w:rPr>
                <w:rFonts w:hint="eastAsia" w:ascii="仿宋" w:hAnsi="仿宋" w:eastAsia="仿宋" w:cs="Times New Roman"/>
                <w:sz w:val="28"/>
                <w:szCs w:val="28"/>
              </w:rPr>
              <w:t>分，基本健全</w:t>
            </w:r>
            <w:r>
              <w:rPr>
                <w:rFonts w:hint="eastAsia" w:ascii="仿宋" w:hAnsi="仿宋" w:eastAsia="仿宋" w:cs="Times New Roman"/>
                <w:sz w:val="28"/>
                <w:szCs w:val="28"/>
                <w:lang w:val="en-US" w:eastAsia="zh-CN"/>
              </w:rPr>
              <w:t>7-0</w:t>
            </w:r>
            <w:r>
              <w:rPr>
                <w:rFonts w:hint="eastAsia" w:ascii="仿宋" w:hAnsi="仿宋" w:eastAsia="仿宋" w:cs="Times New Roman"/>
                <w:sz w:val="28"/>
                <w:szCs w:val="28"/>
              </w:rPr>
              <w:t>分，否则不得分。</w:t>
            </w:r>
          </w:p>
        </w:tc>
      </w:tr>
      <w:tr w14:paraId="3B0D1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79" w:type="dxa"/>
            <w:gridSpan w:val="2"/>
            <w:vMerge w:val="continue"/>
            <w:tcBorders>
              <w:left w:val="single" w:color="auto" w:sz="4" w:space="0"/>
              <w:right w:val="single" w:color="auto" w:sz="4" w:space="0"/>
            </w:tcBorders>
            <w:shd w:val="clear" w:color="auto" w:fill="auto"/>
            <w:vAlign w:val="center"/>
          </w:tcPr>
          <w:p w14:paraId="694845E8">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402E2D">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售后服务（</w:t>
            </w:r>
            <w:r>
              <w:rPr>
                <w:rFonts w:hint="eastAsia" w:ascii="仿宋" w:hAnsi="仿宋" w:eastAsia="仿宋" w:cs="Times New Roman"/>
                <w:sz w:val="28"/>
                <w:szCs w:val="28"/>
              </w:rPr>
              <w:t>10</w:t>
            </w:r>
            <w:r>
              <w:rPr>
                <w:rFonts w:hint="eastAsia" w:ascii="仿宋" w:hAnsi="仿宋" w:eastAsia="仿宋" w:cs="Times New Roman"/>
                <w:sz w:val="28"/>
                <w:szCs w:val="28"/>
                <w:lang w:val="en-US" w:eastAsia="zh-CN"/>
              </w:rPr>
              <w:t>分</w:t>
            </w:r>
            <w:r>
              <w:rPr>
                <w:rFonts w:hint="eastAsia" w:ascii="仿宋" w:hAnsi="仿宋" w:eastAsia="仿宋" w:cs="Times New Roman"/>
                <w:sz w:val="28"/>
                <w:szCs w:val="28"/>
                <w:lang w:eastAsia="zh-CN"/>
              </w:rPr>
              <w:t>）</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2F7AC3C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根据供应商提供的售后服务进行评分，内容应包含但不限于:①售后保障措施②响应及解决时间③处理办法及服务联系方式④售后人员分配等，内容完整，逻辑清晰10-5</w:t>
            </w:r>
            <w:r>
              <w:rPr>
                <w:rFonts w:hint="eastAsia" w:ascii="仿宋" w:hAnsi="仿宋" w:eastAsia="仿宋" w:cs="Times New Roman"/>
                <w:sz w:val="28"/>
                <w:szCs w:val="28"/>
              </w:rPr>
              <w:t>分，基本健全</w:t>
            </w:r>
            <w:r>
              <w:rPr>
                <w:rFonts w:hint="eastAsia" w:ascii="仿宋" w:hAnsi="仿宋" w:eastAsia="仿宋" w:cs="Times New Roman"/>
                <w:sz w:val="28"/>
                <w:szCs w:val="28"/>
                <w:lang w:val="en-US" w:eastAsia="zh-CN"/>
              </w:rPr>
              <w:t>4-1</w:t>
            </w:r>
            <w:r>
              <w:rPr>
                <w:rFonts w:hint="eastAsia" w:ascii="仿宋" w:hAnsi="仿宋" w:eastAsia="仿宋" w:cs="Times New Roman"/>
                <w:sz w:val="28"/>
                <w:szCs w:val="28"/>
              </w:rPr>
              <w:t>分，否则不得分。</w:t>
            </w:r>
          </w:p>
        </w:tc>
      </w:tr>
      <w:tr w14:paraId="4FDF0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79" w:type="dxa"/>
            <w:gridSpan w:val="2"/>
            <w:vMerge w:val="continue"/>
            <w:tcBorders>
              <w:left w:val="single" w:color="auto" w:sz="4" w:space="0"/>
              <w:bottom w:val="single" w:color="auto" w:sz="4" w:space="0"/>
              <w:right w:val="single" w:color="auto" w:sz="4" w:space="0"/>
            </w:tcBorders>
            <w:shd w:val="clear" w:color="auto" w:fill="auto"/>
            <w:vAlign w:val="center"/>
          </w:tcPr>
          <w:p w14:paraId="0E1A47D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07B037F">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内控管理制度</w:t>
            </w:r>
          </w:p>
          <w:p w14:paraId="2A3807CD">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10分</w:t>
            </w:r>
            <w:r>
              <w:rPr>
                <w:rFonts w:hint="eastAsia" w:ascii="仿宋" w:hAnsi="仿宋" w:eastAsia="仿宋" w:cs="Times New Roman"/>
                <w:sz w:val="28"/>
                <w:szCs w:val="28"/>
                <w:lang w:eastAsia="zh-CN"/>
              </w:rPr>
              <w:t>）</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67959616">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根据供应商提供的内控管理制度进行评分，内容应包含但不限于:①明确合理的职责分工制度②严格的审批检查制度③健全的企业管理制度④严密的保管保卫制度等，内容完整，逻辑清晰10-5分，基本健全4-1分，否则不得分。</w:t>
            </w:r>
          </w:p>
        </w:tc>
      </w:tr>
      <w:tr w14:paraId="31A82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079" w:type="dxa"/>
            <w:gridSpan w:val="2"/>
            <w:vMerge w:val="continue"/>
            <w:tcBorders>
              <w:left w:val="single" w:color="auto" w:sz="4" w:space="0"/>
              <w:bottom w:val="single" w:color="auto" w:sz="4" w:space="0"/>
              <w:right w:val="single" w:color="auto" w:sz="4" w:space="0"/>
            </w:tcBorders>
            <w:shd w:val="clear" w:color="auto" w:fill="auto"/>
            <w:vAlign w:val="center"/>
          </w:tcPr>
          <w:p w14:paraId="4B478FCC">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74CC7D2">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企业业绩(10分)</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6C6D8533">
            <w:pPr>
              <w:keepNext w:val="0"/>
              <w:keepLines w:val="0"/>
              <w:pageBreakBefore w:val="0"/>
              <w:kinsoku/>
              <w:wordWrap w:val="0"/>
              <w:overflowPunct/>
              <w:topLinePunct w:val="0"/>
              <w:autoSpaceDE/>
              <w:autoSpaceDN/>
              <w:bidi w:val="0"/>
              <w:spacing w:line="560" w:lineRule="exact"/>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自2023年1月1日起至投标截止之日止，供应商提供类似本项目服务业绩每提供一项得5分，最多得10分。（提供合同原件扫描件加盖单位公章，日期以签订时间为准。）</w:t>
            </w:r>
          </w:p>
        </w:tc>
      </w:tr>
    </w:tbl>
    <w:p w14:paraId="6AAB5D0C">
      <w:pPr>
        <w:keepNext w:val="0"/>
        <w:keepLines w:val="0"/>
        <w:pageBreakBefore w:val="0"/>
        <w:widowControl/>
        <w:shd w:val="clear" w:color="auto" w:fill="FFFFFF"/>
        <w:kinsoku/>
        <w:overflowPunct/>
        <w:topLinePunct w:val="0"/>
        <w:autoSpaceDE/>
        <w:autoSpaceDN/>
        <w:bidi w:val="0"/>
        <w:ind w:firstLine="640" w:firstLineChars="200"/>
        <w:rPr>
          <w:rFonts w:hint="eastAsia" w:ascii="Times New Roman" w:hAnsi="Times New Roman" w:cs="Times New Roman"/>
          <w:szCs w:val="24"/>
          <w:lang w:val="en-US" w:eastAsia="zh-CN"/>
        </w:rPr>
      </w:pPr>
    </w:p>
    <w:p w14:paraId="460F6BFF">
      <w:pPr>
        <w:keepNext w:val="0"/>
        <w:keepLines w:val="0"/>
        <w:pageBreakBefore w:val="0"/>
        <w:widowControl/>
        <w:shd w:val="clear" w:color="auto" w:fill="FFFFFF"/>
        <w:kinsoku/>
        <w:overflowPunct/>
        <w:topLinePunct w:val="0"/>
        <w:autoSpaceDE/>
        <w:autoSpaceDN/>
        <w:bidi w:val="0"/>
        <w:rPr>
          <w:rFonts w:hint="default" w:ascii="Times New Roman" w:hAnsi="Times New Roman" w:cs="Times New Roman"/>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CFC233-CB7B-4786-83E0-9287F22FBF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44948E1-DC62-40EE-B06B-099D178AF196}"/>
  </w:font>
  <w:font w:name="Lucida Sans Unicode">
    <w:panose1 w:val="020B0602030504020204"/>
    <w:charset w:val="00"/>
    <w:family w:val="auto"/>
    <w:pitch w:val="default"/>
    <w:sig w:usb0="80001AFF" w:usb1="0000396B" w:usb2="00000000" w:usb3="00000000" w:csb0="200000BF" w:csb1="D7F70000"/>
  </w:font>
  <w:font w:name="方正小标宋简体">
    <w:panose1 w:val="02000000000000000000"/>
    <w:charset w:val="86"/>
    <w:family w:val="script"/>
    <w:pitch w:val="default"/>
    <w:sig w:usb0="00000001" w:usb1="080E0000" w:usb2="00000000" w:usb3="00000000" w:csb0="00040000" w:csb1="00000000"/>
    <w:embedRegular r:id="rId3" w:fontKey="{4C3EC5EE-57A1-4503-A1C8-8BFF4A32C10F}"/>
  </w:font>
  <w:font w:name="微软雅黑">
    <w:panose1 w:val="020B0503020204020204"/>
    <w:charset w:val="86"/>
    <w:family w:val="swiss"/>
    <w:pitch w:val="default"/>
    <w:sig w:usb0="80000287" w:usb1="2ACF3C50" w:usb2="00000016" w:usb3="00000000" w:csb0="0004001F" w:csb1="00000000"/>
    <w:embedRegular r:id="rId4" w:fontKey="{198A3F32-619D-4A51-91D9-D687F706520D}"/>
  </w:font>
  <w:font w:name="楷体_GB2312">
    <w:panose1 w:val="02010609030101010101"/>
    <w:charset w:val="86"/>
    <w:family w:val="modern"/>
    <w:pitch w:val="default"/>
    <w:sig w:usb0="00000001" w:usb1="080E0000" w:usb2="00000000" w:usb3="00000000" w:csb0="00040000" w:csb1="00000000"/>
    <w:embedRegular r:id="rId5" w:fontKey="{04E37C5F-9822-4AB9-8681-9FA92D519619}"/>
  </w:font>
  <w:font w:name="华文中宋">
    <w:altName w:val="宋体"/>
    <w:panose1 w:val="02010600040101010101"/>
    <w:charset w:val="86"/>
    <w:family w:val="auto"/>
    <w:pitch w:val="default"/>
    <w:sig w:usb0="00000000" w:usb1="00000000" w:usb2="00000000" w:usb3="00000000" w:csb0="0004009F" w:csb1="DFD70000"/>
    <w:embedRegular r:id="rId6" w:fontKey="{E82CAE9A-5BDB-44C6-BD21-DD0D46C80750}"/>
  </w:font>
  <w:font w:name="仿宋">
    <w:panose1 w:val="02010609060101010101"/>
    <w:charset w:val="86"/>
    <w:family w:val="modern"/>
    <w:pitch w:val="default"/>
    <w:sig w:usb0="800002BF" w:usb1="38CF7CFA" w:usb2="00000016" w:usb3="00000000" w:csb0="00040001" w:csb1="00000000"/>
    <w:embedRegular r:id="rId7" w:fontKey="{93B685EB-3C60-4EB2-963A-4DD28E01E7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C24A4"/>
    <w:multiLevelType w:val="singleLevel"/>
    <w:tmpl w:val="C62C24A4"/>
    <w:lvl w:ilvl="0" w:tentative="0">
      <w:start w:val="6"/>
      <w:numFmt w:val="chineseCounting"/>
      <w:suff w:val="nothing"/>
      <w:lvlText w:val="%1、"/>
      <w:lvlJc w:val="left"/>
      <w:rPr>
        <w:rFonts w:hint="eastAsia"/>
      </w:rPr>
    </w:lvl>
  </w:abstractNum>
  <w:abstractNum w:abstractNumId="1">
    <w:nsid w:val="F0F8419E"/>
    <w:multiLevelType w:val="singleLevel"/>
    <w:tmpl w:val="F0F8419E"/>
    <w:lvl w:ilvl="0" w:tentative="0">
      <w:start w:val="2"/>
      <w:numFmt w:val="chineseCounting"/>
      <w:suff w:val="nothing"/>
      <w:lvlText w:val="%1、"/>
      <w:lvlJc w:val="left"/>
      <w:rPr>
        <w:rFonts w:hint="eastAsia"/>
      </w:rPr>
    </w:lvl>
  </w:abstractNum>
  <w:abstractNum w:abstractNumId="2">
    <w:nsid w:val="020A4A78"/>
    <w:multiLevelType w:val="singleLevel"/>
    <w:tmpl w:val="020A4A78"/>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NDI2Y2Q4ZDVlMDRmY2M3YjQxNDZiMTc4YTBkOGIifQ=="/>
  </w:docVars>
  <w:rsids>
    <w:rsidRoot w:val="4AA72539"/>
    <w:rsid w:val="00004C2D"/>
    <w:rsid w:val="000078CF"/>
    <w:rsid w:val="00012866"/>
    <w:rsid w:val="00015A96"/>
    <w:rsid w:val="000247DA"/>
    <w:rsid w:val="000269BF"/>
    <w:rsid w:val="00026E06"/>
    <w:rsid w:val="00031E11"/>
    <w:rsid w:val="00041D16"/>
    <w:rsid w:val="00054C72"/>
    <w:rsid w:val="00064B32"/>
    <w:rsid w:val="000706C3"/>
    <w:rsid w:val="00077C67"/>
    <w:rsid w:val="00086767"/>
    <w:rsid w:val="00092277"/>
    <w:rsid w:val="000A74FA"/>
    <w:rsid w:val="000D478B"/>
    <w:rsid w:val="000E16B5"/>
    <w:rsid w:val="000E2965"/>
    <w:rsid w:val="000E3311"/>
    <w:rsid w:val="000F5A8B"/>
    <w:rsid w:val="001028F9"/>
    <w:rsid w:val="0014070F"/>
    <w:rsid w:val="00142808"/>
    <w:rsid w:val="001440C4"/>
    <w:rsid w:val="001458A0"/>
    <w:rsid w:val="001572B5"/>
    <w:rsid w:val="0016157F"/>
    <w:rsid w:val="00162F55"/>
    <w:rsid w:val="00162F5E"/>
    <w:rsid w:val="001653CA"/>
    <w:rsid w:val="001822E6"/>
    <w:rsid w:val="00182745"/>
    <w:rsid w:val="00185122"/>
    <w:rsid w:val="00197D64"/>
    <w:rsid w:val="001A1634"/>
    <w:rsid w:val="001A39F6"/>
    <w:rsid w:val="001C43E9"/>
    <w:rsid w:val="001D23FC"/>
    <w:rsid w:val="001E7127"/>
    <w:rsid w:val="001F405B"/>
    <w:rsid w:val="002257A6"/>
    <w:rsid w:val="00232D16"/>
    <w:rsid w:val="002462D4"/>
    <w:rsid w:val="0025791B"/>
    <w:rsid w:val="00273248"/>
    <w:rsid w:val="002925F8"/>
    <w:rsid w:val="002A1BE6"/>
    <w:rsid w:val="002B1F72"/>
    <w:rsid w:val="002B222E"/>
    <w:rsid w:val="002E203F"/>
    <w:rsid w:val="002F1CC0"/>
    <w:rsid w:val="00305573"/>
    <w:rsid w:val="00310F99"/>
    <w:rsid w:val="00312B3E"/>
    <w:rsid w:val="00312F89"/>
    <w:rsid w:val="00312FA2"/>
    <w:rsid w:val="0031721D"/>
    <w:rsid w:val="00331660"/>
    <w:rsid w:val="00331E23"/>
    <w:rsid w:val="0033535B"/>
    <w:rsid w:val="003372CE"/>
    <w:rsid w:val="00352D0E"/>
    <w:rsid w:val="003535F4"/>
    <w:rsid w:val="00374129"/>
    <w:rsid w:val="0038419C"/>
    <w:rsid w:val="0038674D"/>
    <w:rsid w:val="0038716E"/>
    <w:rsid w:val="00390BF6"/>
    <w:rsid w:val="0039635D"/>
    <w:rsid w:val="003A698A"/>
    <w:rsid w:val="003B214F"/>
    <w:rsid w:val="003B37B5"/>
    <w:rsid w:val="003B7009"/>
    <w:rsid w:val="003C4542"/>
    <w:rsid w:val="003D3C64"/>
    <w:rsid w:val="003D490A"/>
    <w:rsid w:val="003D5740"/>
    <w:rsid w:val="003D7F1B"/>
    <w:rsid w:val="003E0545"/>
    <w:rsid w:val="003E4E03"/>
    <w:rsid w:val="003F2C45"/>
    <w:rsid w:val="00410448"/>
    <w:rsid w:val="0041079A"/>
    <w:rsid w:val="00421B0E"/>
    <w:rsid w:val="00423DAC"/>
    <w:rsid w:val="00425BAC"/>
    <w:rsid w:val="00435138"/>
    <w:rsid w:val="00437E20"/>
    <w:rsid w:val="00443520"/>
    <w:rsid w:val="00450075"/>
    <w:rsid w:val="00467393"/>
    <w:rsid w:val="00473F06"/>
    <w:rsid w:val="004A09B3"/>
    <w:rsid w:val="004A1EB4"/>
    <w:rsid w:val="004D1A74"/>
    <w:rsid w:val="004E533A"/>
    <w:rsid w:val="005047FD"/>
    <w:rsid w:val="00507E03"/>
    <w:rsid w:val="00513A85"/>
    <w:rsid w:val="00524682"/>
    <w:rsid w:val="00524B30"/>
    <w:rsid w:val="00532EA5"/>
    <w:rsid w:val="00542BD3"/>
    <w:rsid w:val="00591192"/>
    <w:rsid w:val="00595F72"/>
    <w:rsid w:val="005A0504"/>
    <w:rsid w:val="005B3428"/>
    <w:rsid w:val="005B5382"/>
    <w:rsid w:val="005B5D00"/>
    <w:rsid w:val="005C3ADA"/>
    <w:rsid w:val="005C3EFB"/>
    <w:rsid w:val="005E0B67"/>
    <w:rsid w:val="0060584C"/>
    <w:rsid w:val="0060698A"/>
    <w:rsid w:val="00610A45"/>
    <w:rsid w:val="00612E59"/>
    <w:rsid w:val="00615CAB"/>
    <w:rsid w:val="00620DCB"/>
    <w:rsid w:val="0062407D"/>
    <w:rsid w:val="00630CD2"/>
    <w:rsid w:val="00632CF0"/>
    <w:rsid w:val="0064529A"/>
    <w:rsid w:val="00650DE8"/>
    <w:rsid w:val="00656304"/>
    <w:rsid w:val="006770D9"/>
    <w:rsid w:val="00697224"/>
    <w:rsid w:val="006C03EF"/>
    <w:rsid w:val="006D7FBC"/>
    <w:rsid w:val="006F3D0F"/>
    <w:rsid w:val="006F560B"/>
    <w:rsid w:val="00704F8C"/>
    <w:rsid w:val="007051D7"/>
    <w:rsid w:val="00712403"/>
    <w:rsid w:val="00715324"/>
    <w:rsid w:val="0071562F"/>
    <w:rsid w:val="007217E0"/>
    <w:rsid w:val="007261B0"/>
    <w:rsid w:val="007344AA"/>
    <w:rsid w:val="007364F1"/>
    <w:rsid w:val="007364F2"/>
    <w:rsid w:val="00742EBE"/>
    <w:rsid w:val="00744CEE"/>
    <w:rsid w:val="00746F28"/>
    <w:rsid w:val="00764A18"/>
    <w:rsid w:val="007658DC"/>
    <w:rsid w:val="00773DAD"/>
    <w:rsid w:val="00776547"/>
    <w:rsid w:val="00776ECE"/>
    <w:rsid w:val="00781B6A"/>
    <w:rsid w:val="00791B3C"/>
    <w:rsid w:val="0079528A"/>
    <w:rsid w:val="007B383B"/>
    <w:rsid w:val="007D28AD"/>
    <w:rsid w:val="007E1D31"/>
    <w:rsid w:val="007E217A"/>
    <w:rsid w:val="00803690"/>
    <w:rsid w:val="0080423E"/>
    <w:rsid w:val="00811F78"/>
    <w:rsid w:val="008170CB"/>
    <w:rsid w:val="00823E89"/>
    <w:rsid w:val="00834B78"/>
    <w:rsid w:val="00844DC8"/>
    <w:rsid w:val="00860CDC"/>
    <w:rsid w:val="00861E0D"/>
    <w:rsid w:val="00862A43"/>
    <w:rsid w:val="008672F8"/>
    <w:rsid w:val="00867BA4"/>
    <w:rsid w:val="00872A1C"/>
    <w:rsid w:val="00873B01"/>
    <w:rsid w:val="00877187"/>
    <w:rsid w:val="00885201"/>
    <w:rsid w:val="00885E84"/>
    <w:rsid w:val="00887AF6"/>
    <w:rsid w:val="008A3844"/>
    <w:rsid w:val="008B52EC"/>
    <w:rsid w:val="008C13FF"/>
    <w:rsid w:val="008D67BE"/>
    <w:rsid w:val="008E59E5"/>
    <w:rsid w:val="00906006"/>
    <w:rsid w:val="00913FD0"/>
    <w:rsid w:val="009179D1"/>
    <w:rsid w:val="00936782"/>
    <w:rsid w:val="00940CDA"/>
    <w:rsid w:val="00954119"/>
    <w:rsid w:val="0096796F"/>
    <w:rsid w:val="009838CC"/>
    <w:rsid w:val="009857DF"/>
    <w:rsid w:val="0099559D"/>
    <w:rsid w:val="009A0F7B"/>
    <w:rsid w:val="009A1D7D"/>
    <w:rsid w:val="009A41F0"/>
    <w:rsid w:val="009A5969"/>
    <w:rsid w:val="009A6576"/>
    <w:rsid w:val="009C0A82"/>
    <w:rsid w:val="009C2106"/>
    <w:rsid w:val="009C7927"/>
    <w:rsid w:val="009D1BB7"/>
    <w:rsid w:val="009D538D"/>
    <w:rsid w:val="009E1684"/>
    <w:rsid w:val="009F27F8"/>
    <w:rsid w:val="009F3269"/>
    <w:rsid w:val="009F6F2F"/>
    <w:rsid w:val="00A01877"/>
    <w:rsid w:val="00A2059F"/>
    <w:rsid w:val="00A27324"/>
    <w:rsid w:val="00A30630"/>
    <w:rsid w:val="00A3649E"/>
    <w:rsid w:val="00A43C42"/>
    <w:rsid w:val="00A46BA8"/>
    <w:rsid w:val="00A57282"/>
    <w:rsid w:val="00A645DD"/>
    <w:rsid w:val="00AB0F42"/>
    <w:rsid w:val="00AB60A3"/>
    <w:rsid w:val="00AC31FB"/>
    <w:rsid w:val="00AE5CA4"/>
    <w:rsid w:val="00AE76D7"/>
    <w:rsid w:val="00AF47FD"/>
    <w:rsid w:val="00B137C1"/>
    <w:rsid w:val="00B26CD9"/>
    <w:rsid w:val="00B36836"/>
    <w:rsid w:val="00B519CC"/>
    <w:rsid w:val="00B6547A"/>
    <w:rsid w:val="00B74BB0"/>
    <w:rsid w:val="00B75922"/>
    <w:rsid w:val="00B86001"/>
    <w:rsid w:val="00BA0C55"/>
    <w:rsid w:val="00BA55AD"/>
    <w:rsid w:val="00BC6BA1"/>
    <w:rsid w:val="00BD3116"/>
    <w:rsid w:val="00BE7D58"/>
    <w:rsid w:val="00C05E5C"/>
    <w:rsid w:val="00C151E9"/>
    <w:rsid w:val="00C17690"/>
    <w:rsid w:val="00C205D4"/>
    <w:rsid w:val="00C33800"/>
    <w:rsid w:val="00C368E7"/>
    <w:rsid w:val="00C37F22"/>
    <w:rsid w:val="00C44CC7"/>
    <w:rsid w:val="00C54C3B"/>
    <w:rsid w:val="00C64270"/>
    <w:rsid w:val="00C83AF9"/>
    <w:rsid w:val="00C942B6"/>
    <w:rsid w:val="00CA5C62"/>
    <w:rsid w:val="00CB3CA2"/>
    <w:rsid w:val="00CC69F4"/>
    <w:rsid w:val="00CD4872"/>
    <w:rsid w:val="00CF2CD4"/>
    <w:rsid w:val="00CF46B9"/>
    <w:rsid w:val="00CF7405"/>
    <w:rsid w:val="00D40206"/>
    <w:rsid w:val="00D41B09"/>
    <w:rsid w:val="00D759F8"/>
    <w:rsid w:val="00D81B11"/>
    <w:rsid w:val="00D96403"/>
    <w:rsid w:val="00D97781"/>
    <w:rsid w:val="00DA4193"/>
    <w:rsid w:val="00DC18DE"/>
    <w:rsid w:val="00DC64C6"/>
    <w:rsid w:val="00DF41A0"/>
    <w:rsid w:val="00DF7C25"/>
    <w:rsid w:val="00E05AC4"/>
    <w:rsid w:val="00E06F17"/>
    <w:rsid w:val="00E139CC"/>
    <w:rsid w:val="00E3475F"/>
    <w:rsid w:val="00E420AC"/>
    <w:rsid w:val="00E453FE"/>
    <w:rsid w:val="00E61506"/>
    <w:rsid w:val="00E87674"/>
    <w:rsid w:val="00EA60AA"/>
    <w:rsid w:val="00EC6470"/>
    <w:rsid w:val="00EF41F3"/>
    <w:rsid w:val="00EF6379"/>
    <w:rsid w:val="00F03418"/>
    <w:rsid w:val="00F10062"/>
    <w:rsid w:val="00F15D6F"/>
    <w:rsid w:val="00F2660E"/>
    <w:rsid w:val="00F30DDC"/>
    <w:rsid w:val="00F465A3"/>
    <w:rsid w:val="00F63B5F"/>
    <w:rsid w:val="00F764F6"/>
    <w:rsid w:val="00F961E3"/>
    <w:rsid w:val="00FA2CC2"/>
    <w:rsid w:val="00FB701D"/>
    <w:rsid w:val="00FC425D"/>
    <w:rsid w:val="00FD520B"/>
    <w:rsid w:val="00FE0801"/>
    <w:rsid w:val="00FF56BB"/>
    <w:rsid w:val="070D0B47"/>
    <w:rsid w:val="0BC132B0"/>
    <w:rsid w:val="0F370722"/>
    <w:rsid w:val="1002670B"/>
    <w:rsid w:val="13AD1AC8"/>
    <w:rsid w:val="17AA3FC0"/>
    <w:rsid w:val="1F573397"/>
    <w:rsid w:val="202A223B"/>
    <w:rsid w:val="2F2D2D77"/>
    <w:rsid w:val="38555083"/>
    <w:rsid w:val="392B5053"/>
    <w:rsid w:val="3B542486"/>
    <w:rsid w:val="3C067338"/>
    <w:rsid w:val="3E7277C4"/>
    <w:rsid w:val="4AA72539"/>
    <w:rsid w:val="4BAE350D"/>
    <w:rsid w:val="50DD0E8A"/>
    <w:rsid w:val="538C2E96"/>
    <w:rsid w:val="55DD15A1"/>
    <w:rsid w:val="5A161FF3"/>
    <w:rsid w:val="5AD11EA5"/>
    <w:rsid w:val="5E1E4546"/>
    <w:rsid w:val="6A22716C"/>
    <w:rsid w:val="764C01EE"/>
    <w:rsid w:val="77E5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eastAsiaTheme="minorEastAsia"/>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qFormat/>
    <w:uiPriority w:val="0"/>
    <w:rPr>
      <w:rFonts w:eastAsia="仿宋_GB2312" w:asciiTheme="minorHAnsi" w:hAnsiTheme="minorHAnsi" w:cstheme="minorBidi"/>
      <w:kern w:val="2"/>
      <w:sz w:val="18"/>
      <w:szCs w:val="18"/>
    </w:rPr>
  </w:style>
  <w:style w:type="character" w:customStyle="1" w:styleId="11">
    <w:name w:val="页脚 Char"/>
    <w:basedOn w:val="8"/>
    <w:link w:val="3"/>
    <w:qFormat/>
    <w:uiPriority w:val="0"/>
    <w:rPr>
      <w:rFonts w:eastAsia="仿宋_GB2312" w:asciiTheme="minorHAnsi" w:hAnsiTheme="minorHAnsi"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2"/>
    <w:qFormat/>
    <w:uiPriority w:val="0"/>
    <w:rPr>
      <w:rFonts w:eastAsia="仿宋_GB2312" w:asciiTheme="minorHAnsi" w:hAnsiTheme="minorHAnsi" w:cstheme="minorBidi"/>
      <w:kern w:val="2"/>
      <w:sz w:val="18"/>
      <w:szCs w:val="18"/>
    </w:rPr>
  </w:style>
  <w:style w:type="paragraph" w:customStyle="1" w:styleId="14">
    <w:name w:val="管理正文"/>
    <w:basedOn w:val="1"/>
    <w:qFormat/>
    <w:uiPriority w:val="0"/>
    <w:pPr>
      <w:spacing w:line="360" w:lineRule="auto"/>
      <w:ind w:firstLine="431"/>
    </w:pPr>
    <w:rPr>
      <w:sz w:val="24"/>
      <w:szCs w:val="24"/>
    </w:rPr>
  </w:style>
  <w:style w:type="paragraph" w:customStyle="1" w:styleId="15">
    <w:name w:val="Table Text"/>
    <w:basedOn w:val="1"/>
    <w:semiHidden/>
    <w:qFormat/>
    <w:uiPriority w:val="0"/>
    <w:rPr>
      <w:rFonts w:ascii="Lucida Sans Unicode" w:hAnsi="Lucida Sans Unicode" w:eastAsia="Lucida Sans Unicode" w:cs="Lucida Sans Unicode"/>
      <w:sz w:val="19"/>
      <w:szCs w:val="19"/>
      <w:lang w:val="en-US" w:eastAsia="en-US" w:bidi="ar-SA"/>
    </w:rPr>
  </w:style>
  <w:style w:type="paragraph" w:customStyle="1" w:styleId="16">
    <w:name w:val="须知2"/>
    <w:basedOn w:val="17"/>
    <w:autoRedefine/>
    <w:qFormat/>
    <w:uiPriority w:val="0"/>
    <w:pPr>
      <w:adjustRightInd w:val="0"/>
      <w:jc w:val="left"/>
      <w:textAlignment w:val="baseline"/>
    </w:pPr>
  </w:style>
  <w:style w:type="paragraph" w:customStyle="1" w:styleId="17">
    <w:name w:val="文件正文"/>
    <w:autoRedefine/>
    <w:qFormat/>
    <w:uiPriority w:val="0"/>
    <w:pPr>
      <w:spacing w:line="360" w:lineRule="auto"/>
      <w:jc w:val="both"/>
    </w:pPr>
    <w:rPr>
      <w:rFonts w:ascii="Times New Roman" w:hAnsi="Times New Roman" w:eastAsia="宋体" w:cs="黑体"/>
      <w:bCs/>
      <w:sz w:val="21"/>
      <w:szCs w:val="21"/>
      <w:lang w:val="en-US" w:eastAsia="zh-CN" w:bidi="ar-SA"/>
    </w:rPr>
  </w:style>
  <w:style w:type="paragraph" w:customStyle="1" w:styleId="18">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62B28-273E-488E-8075-522DE2F06A57}">
  <ds:schemaRefs/>
</ds:datastoreItem>
</file>

<file path=docProps/app.xml><?xml version="1.0" encoding="utf-8"?>
<Properties xmlns="http://schemas.openxmlformats.org/officeDocument/2006/extended-properties" xmlns:vt="http://schemas.openxmlformats.org/officeDocument/2006/docPropsVTypes">
  <Template>Normal</Template>
  <Pages>12</Pages>
  <Words>4354</Words>
  <Characters>4501</Characters>
  <Lines>14</Lines>
  <Paragraphs>4</Paragraphs>
  <TotalTime>1372</TotalTime>
  <ScaleCrop>false</ScaleCrop>
  <LinksUpToDate>false</LinksUpToDate>
  <CharactersWithSpaces>4525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2022-04-27T08:38:00Z</dcterms:created>
  <dc:creator>Administrator</dc:creator>
  <cp:lastModifiedBy>摇晃时光</cp:lastModifiedBy>
  <cp:lastPrinted>2023-09-14T08:40:00Z</cp:lastPrinted>
  <dcterms:modified xsi:type="dcterms:W3CDTF">2026-04-20T01:07:32Z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C827CF46BA9F455F8494CEA6D1D0452F_13</vt:lpwstr>
  </property>
  <property fmtid="{D5CDD505-2E9C-101B-9397-08002B2CF9AE}" pid="4" name="KSOTemplateDocerSaveRecord">
    <vt:lpwstr>eyJoZGlkIjoiYTIyMjRmNmRmMGExZDlkY2EyZGQ4ZWYwYWUyOThiZDgiLCJ1c2VySWQiOiI0MjEwNjQ4NzUifQ==</vt:lpwstr>
  </property>
</Properties>
</file>