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E5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0A72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59DF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5378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内蒙古冀安矿业有限公司</w:t>
            </w:r>
          </w:p>
        </w:tc>
      </w:tr>
      <w:tr w14:paraId="4718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82A1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49FA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iCs/>
                <w:sz w:val="24"/>
                <w:highlight w:val="none"/>
                <w:lang w:val="en-US" w:eastAsia="zh-CN"/>
              </w:rPr>
              <w:t>内蒙古自治区包头市固阳县下湿壕镇大帮郎村西</w:t>
            </w:r>
          </w:p>
        </w:tc>
      </w:tr>
      <w:tr w14:paraId="49CF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1367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DB00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张键</w:t>
            </w:r>
          </w:p>
        </w:tc>
      </w:tr>
      <w:tr w14:paraId="5A41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1A8D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13FB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天轮轴2根、罐笼1个、通风机叶片1个</w:t>
            </w:r>
          </w:p>
        </w:tc>
      </w:tr>
      <w:tr w14:paraId="5DC5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520E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3D4D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邵晓龙、陈奇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贾俊杰、于海泉</w:t>
            </w:r>
          </w:p>
        </w:tc>
      </w:tr>
      <w:tr w14:paraId="666C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22E7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01BB49E">
            <w:pPr>
              <w:spacing w:line="24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矿区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015B04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09EC2F3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2025年09月0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 w14:paraId="603C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34035D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9E5112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NMTJAQW-2025-01199、01309、01310、01311</w:t>
            </w:r>
            <w:bookmarkStart w:id="0" w:name="_GoBack"/>
            <w:bookmarkEnd w:id="0"/>
          </w:p>
        </w:tc>
      </w:tr>
      <w:tr w14:paraId="1CCB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F80261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769739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92B2C"/>
                <w:spacing w:val="0"/>
                <w:sz w:val="24"/>
                <w:szCs w:val="24"/>
                <w:shd w:val="clear" w:fill="FFFFFF"/>
              </w:rPr>
              <w:t>所检设备合格</w:t>
            </w:r>
          </w:p>
        </w:tc>
      </w:tr>
      <w:tr w14:paraId="6AD2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3374F70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CB0B0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59989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721D8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44B100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10537DCA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65ABA3DF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71485818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EE188D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  <w:rsid w:val="7E0553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266</Words>
  <Characters>283</Characters>
  <Lines>1</Lines>
  <Paragraphs>1</Paragraphs>
  <TotalTime>0</TotalTime>
  <ScaleCrop>false</ScaleCrop>
  <LinksUpToDate>false</LinksUpToDate>
  <CharactersWithSpaces>283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gao</cp:lastModifiedBy>
  <dcterms:modified xsi:type="dcterms:W3CDTF">2025-10-21T02:29:09Z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9A096170AA864F7C898E3710036B6602_13</vt:lpwstr>
  </property>
  <property fmtid="{D5CDD505-2E9C-101B-9397-08002B2CF9AE}" pid="4" name="KSOTemplateDocerSaveRecord">
    <vt:lpwstr>eyJoZGlkIjoiNzFhMDUzMDAxN2IyMzBmMTg3NmUzNjRhZTM4ZWZkNDEifQ==</vt:lpwstr>
  </property>
</Properties>
</file>