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B0189">
      <w:pPr>
        <w:spacing w:line="560" w:lineRule="exact"/>
        <w:jc w:val="center"/>
        <w:rPr>
          <w:rFonts w:hint="eastAsia" w:ascii="宋体" w:hAnsi="宋体" w:cs="宋体"/>
          <w:b/>
          <w:bCs/>
          <w:sz w:val="32"/>
          <w:szCs w:val="32"/>
        </w:rPr>
      </w:pPr>
      <w:bookmarkStart w:id="0" w:name="a000"/>
    </w:p>
    <w:p w14:paraId="3DC6994B">
      <w:pPr>
        <w:spacing w:line="560" w:lineRule="exact"/>
        <w:jc w:val="center"/>
        <w:rPr>
          <w:rFonts w:hint="eastAsia" w:ascii="宋体" w:hAnsi="宋体" w:cs="宋体"/>
          <w:b/>
          <w:bCs/>
          <w:sz w:val="32"/>
          <w:szCs w:val="32"/>
        </w:rPr>
      </w:pPr>
    </w:p>
    <w:p w14:paraId="06F3B8C0">
      <w:pPr>
        <w:spacing w:line="560" w:lineRule="exact"/>
        <w:jc w:val="center"/>
        <w:rPr>
          <w:rFonts w:hint="eastAsia" w:ascii="宋体" w:hAnsi="宋体" w:cs="宋体"/>
          <w:b/>
          <w:bCs/>
          <w:sz w:val="32"/>
          <w:szCs w:val="32"/>
        </w:rPr>
      </w:pPr>
    </w:p>
    <w:p w14:paraId="4F0363CF">
      <w:pPr>
        <w:spacing w:line="560" w:lineRule="exact"/>
        <w:jc w:val="center"/>
        <w:rPr>
          <w:rFonts w:hint="eastAsia" w:ascii="宋体" w:hAnsi="宋体" w:cs="宋体"/>
          <w:b/>
          <w:bCs/>
          <w:sz w:val="32"/>
          <w:szCs w:val="32"/>
        </w:rPr>
      </w:pPr>
    </w:p>
    <w:p w14:paraId="439BCA11">
      <w:pPr>
        <w:spacing w:line="560" w:lineRule="exact"/>
        <w:jc w:val="center"/>
        <w:rPr>
          <w:rFonts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2024年度</w:t>
      </w:r>
      <w:bookmarkStart w:id="1" w:name="PO_title1"/>
      <w:r>
        <w:rPr>
          <w:rFonts w:hint="eastAsia" w:ascii="方正小标宋简体" w:hAnsi="宋体" w:eastAsia="方正小标宋简体" w:cs="宋体"/>
          <w:color w:val="000000"/>
          <w:sz w:val="44"/>
          <w:szCs w:val="44"/>
        </w:rPr>
        <w:t>内蒙古自治区特种设备检验</w:t>
      </w:r>
    </w:p>
    <w:p w14:paraId="5018CFAB">
      <w:pPr>
        <w:spacing w:line="560" w:lineRule="exact"/>
        <w:jc w:val="center"/>
        <w:rPr>
          <w:rFonts w:hint="eastAsia"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研究院（本级）</w:t>
      </w:r>
    </w:p>
    <w:bookmarkEnd w:id="1"/>
    <w:p w14:paraId="62E3BA4C">
      <w:pPr>
        <w:spacing w:line="560" w:lineRule="exact"/>
        <w:jc w:val="center"/>
        <w:rPr>
          <w:rFonts w:hint="eastAsia"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决算公开报告</w:t>
      </w:r>
    </w:p>
    <w:p w14:paraId="556ED405">
      <w:pPr>
        <w:spacing w:line="560" w:lineRule="exact"/>
        <w:jc w:val="center"/>
        <w:rPr>
          <w:rFonts w:hint="eastAsia" w:ascii="宋体" w:hAnsi="宋体" w:cs="宋体"/>
          <w:b/>
          <w:bCs/>
          <w:color w:val="000000"/>
          <w:sz w:val="32"/>
          <w:szCs w:val="32"/>
        </w:rPr>
      </w:pPr>
    </w:p>
    <w:p w14:paraId="17C89890">
      <w:pPr>
        <w:spacing w:line="560" w:lineRule="exact"/>
        <w:jc w:val="center"/>
        <w:rPr>
          <w:rFonts w:hint="eastAsia" w:ascii="宋体" w:hAnsi="宋体" w:cs="宋体"/>
          <w:b/>
          <w:bCs/>
          <w:color w:val="000000"/>
          <w:sz w:val="32"/>
          <w:szCs w:val="32"/>
        </w:rPr>
      </w:pPr>
    </w:p>
    <w:p w14:paraId="05919080">
      <w:pPr>
        <w:spacing w:line="560" w:lineRule="exact"/>
        <w:jc w:val="center"/>
        <w:rPr>
          <w:rFonts w:hint="eastAsia" w:ascii="宋体" w:hAnsi="宋体" w:cs="宋体"/>
          <w:b/>
          <w:bCs/>
          <w:color w:val="000000"/>
          <w:sz w:val="32"/>
          <w:szCs w:val="32"/>
        </w:rPr>
      </w:pPr>
    </w:p>
    <w:p w14:paraId="3C613D37">
      <w:pPr>
        <w:spacing w:line="560" w:lineRule="exact"/>
        <w:jc w:val="center"/>
        <w:rPr>
          <w:rFonts w:hint="eastAsia" w:ascii="宋体" w:hAnsi="宋体" w:cs="宋体"/>
          <w:b/>
          <w:bCs/>
          <w:color w:val="000000"/>
          <w:sz w:val="32"/>
          <w:szCs w:val="32"/>
        </w:rPr>
      </w:pPr>
    </w:p>
    <w:p w14:paraId="79764217">
      <w:pPr>
        <w:spacing w:line="560" w:lineRule="exact"/>
        <w:jc w:val="center"/>
        <w:rPr>
          <w:rFonts w:hint="eastAsia" w:ascii="宋体" w:hAnsi="宋体" w:cs="宋体"/>
          <w:b/>
          <w:bCs/>
          <w:color w:val="000000"/>
          <w:sz w:val="32"/>
          <w:szCs w:val="32"/>
        </w:rPr>
      </w:pPr>
    </w:p>
    <w:p w14:paraId="48D267C3">
      <w:pPr>
        <w:spacing w:line="560" w:lineRule="exact"/>
        <w:jc w:val="center"/>
        <w:rPr>
          <w:rFonts w:hint="eastAsia" w:ascii="宋体" w:hAnsi="宋体" w:cs="宋体"/>
          <w:b/>
          <w:bCs/>
          <w:color w:val="000000"/>
          <w:sz w:val="32"/>
          <w:szCs w:val="32"/>
        </w:rPr>
      </w:pPr>
    </w:p>
    <w:p w14:paraId="4AE383F9">
      <w:pPr>
        <w:spacing w:line="560" w:lineRule="exact"/>
        <w:jc w:val="center"/>
        <w:rPr>
          <w:rFonts w:hint="eastAsia" w:ascii="宋体" w:hAnsi="宋体" w:cs="宋体"/>
          <w:b/>
          <w:bCs/>
          <w:color w:val="000000"/>
          <w:sz w:val="32"/>
          <w:szCs w:val="32"/>
        </w:rPr>
      </w:pPr>
    </w:p>
    <w:p w14:paraId="154AC306">
      <w:pPr>
        <w:spacing w:line="560" w:lineRule="exact"/>
        <w:jc w:val="center"/>
        <w:rPr>
          <w:rFonts w:hint="eastAsia" w:ascii="宋体" w:hAnsi="宋体" w:cs="宋体"/>
          <w:b/>
          <w:bCs/>
          <w:color w:val="000000"/>
          <w:sz w:val="32"/>
          <w:szCs w:val="32"/>
        </w:rPr>
      </w:pPr>
    </w:p>
    <w:p w14:paraId="70286F4E">
      <w:pPr>
        <w:spacing w:line="560" w:lineRule="exact"/>
        <w:jc w:val="center"/>
        <w:rPr>
          <w:rFonts w:hint="eastAsia" w:ascii="宋体" w:hAnsi="宋体" w:cs="宋体"/>
          <w:b/>
          <w:bCs/>
          <w:color w:val="000000"/>
          <w:sz w:val="32"/>
          <w:szCs w:val="32"/>
        </w:rPr>
      </w:pPr>
    </w:p>
    <w:p w14:paraId="5A42F108">
      <w:pPr>
        <w:spacing w:line="560" w:lineRule="exact"/>
        <w:rPr>
          <w:rFonts w:hint="eastAsia" w:ascii="宋体" w:hAnsi="宋体" w:cs="宋体"/>
          <w:b/>
          <w:bCs/>
          <w:color w:val="000000"/>
          <w:sz w:val="32"/>
          <w:szCs w:val="32"/>
        </w:rPr>
      </w:pPr>
    </w:p>
    <w:p w14:paraId="552596BF">
      <w:pPr>
        <w:spacing w:line="560" w:lineRule="exact"/>
        <w:ind w:firstLine="960" w:firstLineChars="300"/>
        <w:rPr>
          <w:rFonts w:hint="eastAsia" w:ascii="仿宋_GB2312" w:hAnsi="宋体" w:eastAsia="仿宋_GB2312" w:cs="宋体"/>
          <w:sz w:val="32"/>
          <w:szCs w:val="32"/>
        </w:rPr>
      </w:pPr>
      <w:r>
        <w:rPr>
          <w:rFonts w:hint="eastAsia" w:ascii="仿宋_GB2312" w:hAnsi="宋体" w:eastAsia="仿宋_GB2312" w:cs="宋体"/>
          <w:sz w:val="32"/>
          <w:szCs w:val="32"/>
        </w:rPr>
        <w:t>单位名称：</w:t>
      </w:r>
      <w:bookmarkStart w:id="2" w:name="PO_title2"/>
      <w:r>
        <w:rPr>
          <w:rFonts w:hint="eastAsia" w:ascii="仿宋_GB2312" w:hAnsi="宋体" w:eastAsia="仿宋_GB2312" w:cs="宋体"/>
          <w:sz w:val="32"/>
          <w:szCs w:val="32"/>
        </w:rPr>
        <w:t>内蒙古自治区特种设备检验研究院（本级）</w:t>
      </w:r>
    </w:p>
    <w:bookmarkEnd w:id="2"/>
    <w:p w14:paraId="1E150B3C">
      <w:pPr>
        <w:spacing w:line="560" w:lineRule="exact"/>
        <w:ind w:firstLine="960" w:firstLineChars="300"/>
        <w:rPr>
          <w:rFonts w:hint="eastAsia" w:ascii="仿宋_GB2312" w:hAnsi="宋体" w:eastAsia="仿宋_GB2312" w:cs="宋体"/>
          <w:sz w:val="32"/>
          <w:szCs w:val="32"/>
        </w:rPr>
      </w:pPr>
      <w:r>
        <w:rPr>
          <w:rFonts w:hint="eastAsia" w:ascii="仿宋_GB2312" w:hAnsi="宋体" w:eastAsia="仿宋_GB2312" w:cs="宋体"/>
          <w:sz w:val="32"/>
          <w:szCs w:val="32"/>
        </w:rPr>
        <w:t>单位负责人：</w:t>
      </w:r>
      <w:bookmarkStart w:id="3" w:name="PO_part1A1"/>
      <w:r>
        <w:rPr>
          <w:rFonts w:hint="eastAsia" w:ascii="仿宋_GB2312" w:hAnsi="宋体" w:eastAsia="仿宋_GB2312" w:cs="宋体"/>
          <w:sz w:val="32"/>
          <w:szCs w:val="32"/>
        </w:rPr>
        <w:t>李文官</w:t>
      </w:r>
    </w:p>
    <w:bookmarkEnd w:id="3"/>
    <w:p w14:paraId="285CBB37">
      <w:pPr>
        <w:spacing w:line="560" w:lineRule="exact"/>
        <w:ind w:firstLine="960" w:firstLineChars="300"/>
        <w:rPr>
          <w:rFonts w:hint="eastAsia" w:ascii="仿宋_GB2312" w:hAnsi="宋体" w:eastAsia="仿宋_GB2312" w:cs="宋体"/>
          <w:sz w:val="32"/>
          <w:szCs w:val="32"/>
        </w:rPr>
      </w:pPr>
      <w:r>
        <w:rPr>
          <w:rFonts w:hint="eastAsia" w:ascii="仿宋_GB2312" w:hAnsi="宋体" w:eastAsia="仿宋_GB2312" w:cs="宋体"/>
          <w:sz w:val="32"/>
          <w:szCs w:val="32"/>
        </w:rPr>
        <w:t>财务负责人：</w:t>
      </w:r>
      <w:bookmarkStart w:id="4" w:name="PO_part1A2"/>
      <w:r>
        <w:rPr>
          <w:rFonts w:hint="eastAsia" w:ascii="仿宋_GB2312" w:hAnsi="宋体" w:eastAsia="仿宋_GB2312" w:cs="宋体"/>
          <w:sz w:val="32"/>
          <w:szCs w:val="32"/>
        </w:rPr>
        <w:t>赵玉婷</w:t>
      </w:r>
    </w:p>
    <w:bookmarkEnd w:id="4"/>
    <w:p w14:paraId="0886EC39">
      <w:pPr>
        <w:spacing w:line="560" w:lineRule="exact"/>
        <w:ind w:firstLine="960" w:firstLineChars="300"/>
        <w:rPr>
          <w:rFonts w:hint="eastAsia" w:ascii="仿宋_GB2312" w:hAnsi="宋体" w:eastAsia="仿宋_GB2312" w:cs="宋体"/>
          <w:sz w:val="32"/>
          <w:szCs w:val="32"/>
        </w:rPr>
      </w:pPr>
      <w:r>
        <w:rPr>
          <w:rFonts w:hint="eastAsia" w:ascii="仿宋_GB2312" w:hAnsi="宋体" w:eastAsia="仿宋_GB2312" w:cs="宋体"/>
          <w:sz w:val="32"/>
          <w:szCs w:val="32"/>
        </w:rPr>
        <w:t>编制人：</w:t>
      </w:r>
      <w:bookmarkStart w:id="5" w:name="PO_part1A3"/>
      <w:r>
        <w:rPr>
          <w:rFonts w:hint="eastAsia" w:ascii="仿宋_GB2312" w:hAnsi="宋体" w:eastAsia="仿宋_GB2312" w:cs="宋体"/>
          <w:sz w:val="32"/>
          <w:szCs w:val="32"/>
        </w:rPr>
        <w:t>王慧</w:t>
      </w:r>
    </w:p>
    <w:bookmarkEnd w:id="5"/>
    <w:p w14:paraId="3B2105DF">
      <w:pPr>
        <w:spacing w:line="560" w:lineRule="exact"/>
        <w:ind w:firstLine="960" w:firstLineChars="300"/>
        <w:rPr>
          <w:rFonts w:hint="eastAsia" w:ascii="仿宋_GB2312" w:hAnsi="宋体" w:eastAsia="仿宋_GB2312" w:cs="宋体"/>
          <w:b/>
          <w:bCs/>
          <w:color w:val="000000"/>
          <w:sz w:val="32"/>
          <w:szCs w:val="32"/>
        </w:rPr>
      </w:pPr>
      <w:r>
        <w:rPr>
          <w:rFonts w:hint="eastAsia" w:ascii="仿宋_GB2312" w:hAnsi="宋体" w:eastAsia="仿宋_GB2312" w:cs="宋体"/>
          <w:sz w:val="32"/>
          <w:szCs w:val="32"/>
        </w:rPr>
        <w:t>报送日期：2025年</w:t>
      </w:r>
      <w:bookmarkStart w:id="6" w:name="PO_part1month"/>
      <w:r>
        <w:rPr>
          <w:rFonts w:hint="eastAsia" w:ascii="仿宋_GB2312" w:hAnsi="宋体" w:eastAsia="仿宋_GB2312" w:cs="宋体"/>
          <w:sz w:val="32"/>
          <w:szCs w:val="32"/>
        </w:rPr>
        <w:t xml:space="preserve">8 </w:t>
      </w:r>
      <w:bookmarkEnd w:id="6"/>
      <w:r>
        <w:rPr>
          <w:rFonts w:hint="eastAsia" w:ascii="仿宋_GB2312" w:hAnsi="宋体" w:eastAsia="仿宋_GB2312" w:cs="宋体"/>
          <w:sz w:val="32"/>
          <w:szCs w:val="32"/>
        </w:rPr>
        <w:t>月</w:t>
      </w:r>
    </w:p>
    <w:p w14:paraId="7CEB1A91">
      <w:pPr>
        <w:widowControl/>
        <w:spacing w:line="560" w:lineRule="exact"/>
        <w:rPr>
          <w:rFonts w:hint="eastAsia" w:ascii="仿宋_GB2312" w:hAnsi="仿宋_GB2312" w:eastAsia="仿宋_GB2312" w:cs="仿宋_GB2312"/>
          <w:b/>
          <w:bCs/>
          <w:kern w:val="0"/>
          <w:sz w:val="32"/>
          <w:szCs w:val="32"/>
        </w:rPr>
      </w:pPr>
    </w:p>
    <w:p w14:paraId="626735B8">
      <w:pPr>
        <w:widowControl/>
        <w:spacing w:line="560" w:lineRule="exact"/>
        <w:rPr>
          <w:rFonts w:hint="eastAsia" w:ascii="仿宋_GB2312" w:hAnsi="仿宋_GB2312" w:eastAsia="仿宋_GB2312" w:cs="仿宋_GB2312"/>
          <w:b/>
          <w:bCs/>
          <w:kern w:val="0"/>
          <w:sz w:val="32"/>
          <w:szCs w:val="32"/>
        </w:rPr>
      </w:pPr>
    </w:p>
    <w:p w14:paraId="2C84B63A">
      <w:pPr>
        <w:widowControl/>
        <w:jc w:val="center"/>
        <w:rPr>
          <w:rFonts w:hint="eastAsia" w:ascii="方正小标宋简体" w:hAnsi="宋体" w:eastAsia="方正小标宋简体" w:cs="宋体"/>
          <w:bCs/>
          <w:sz w:val="44"/>
          <w:szCs w:val="44"/>
        </w:rPr>
      </w:pPr>
      <w:r>
        <w:rPr>
          <w:rFonts w:ascii="方正小标宋简体" w:hAnsi="宋体" w:eastAsia="方正小标宋简体" w:cs="宋体"/>
          <w:bCs/>
          <w:sz w:val="44"/>
          <w:szCs w:val="44"/>
        </w:rPr>
        <w:t>目 录</w:t>
      </w:r>
      <w:r>
        <w:rPr>
          <w:rFonts w:eastAsia="Times New Roman"/>
          <w:b/>
          <w:bCs/>
          <w:kern w:val="0"/>
          <w:sz w:val="32"/>
          <w:szCs w:val="32"/>
        </w:rPr>
        <w:t> </w:t>
      </w:r>
    </w:p>
    <w:p w14:paraId="7A4F9580">
      <w:pPr>
        <w:widowControl/>
        <w:spacing w:line="560" w:lineRule="exact"/>
        <w:jc w:val="left"/>
        <w:rPr>
          <w:rFonts w:eastAsia="Times New Roman"/>
          <w:kern w:val="0"/>
          <w:sz w:val="32"/>
          <w:szCs w:val="32"/>
        </w:rPr>
      </w:pPr>
      <w:r>
        <w:rPr>
          <w:rFonts w:ascii="黑体" w:hAnsi="黑体" w:eastAsia="黑体" w:cs="黑体"/>
          <w:kern w:val="0"/>
          <w:sz w:val="32"/>
          <w:szCs w:val="32"/>
        </w:rPr>
        <w:t>第一部分 单位概况</w:t>
      </w:r>
    </w:p>
    <w:p w14:paraId="5A2745CF">
      <w:pPr>
        <w:widowControl/>
        <w:spacing w:line="560" w:lineRule="exact"/>
        <w:jc w:val="left"/>
        <w:rPr>
          <w:rFonts w:eastAsia="Times New Roman"/>
          <w:kern w:val="0"/>
          <w:sz w:val="32"/>
          <w:szCs w:val="32"/>
        </w:rPr>
      </w:pPr>
      <w:r>
        <w:rPr>
          <w:rFonts w:ascii="仿宋_GB2312" w:hAnsi="仿宋_GB2312" w:eastAsia="仿宋_GB2312" w:cs="仿宋_GB2312"/>
          <w:kern w:val="0"/>
          <w:sz w:val="32"/>
          <w:szCs w:val="32"/>
        </w:rPr>
        <w:t>一、主要职能、职责</w:t>
      </w:r>
    </w:p>
    <w:p w14:paraId="2FAE0F36">
      <w:pPr>
        <w:widowControl/>
        <w:spacing w:line="560" w:lineRule="exact"/>
        <w:jc w:val="left"/>
        <w:rPr>
          <w:rFonts w:eastAsia="Times New Roman"/>
          <w:kern w:val="0"/>
          <w:sz w:val="32"/>
          <w:szCs w:val="32"/>
        </w:rPr>
      </w:pPr>
      <w:r>
        <w:rPr>
          <w:rFonts w:ascii="仿宋_GB2312" w:hAnsi="仿宋_GB2312" w:eastAsia="仿宋_GB2312" w:cs="仿宋_GB2312"/>
          <w:kern w:val="0"/>
          <w:sz w:val="32"/>
          <w:szCs w:val="32"/>
        </w:rPr>
        <w:t>二、单位机构设置及决算单位构成情况</w:t>
      </w:r>
    </w:p>
    <w:p w14:paraId="438A4B81">
      <w:pPr>
        <w:widowControl/>
        <w:spacing w:line="560" w:lineRule="exact"/>
        <w:jc w:val="left"/>
        <w:rPr>
          <w:rFonts w:eastAsia="Times New Roman"/>
          <w:kern w:val="0"/>
          <w:sz w:val="32"/>
          <w:szCs w:val="32"/>
        </w:rPr>
      </w:pPr>
      <w:r>
        <w:rPr>
          <w:rFonts w:ascii="仿宋_GB2312" w:hAnsi="仿宋_GB2312" w:eastAsia="仿宋_GB2312" w:cs="仿宋_GB2312"/>
          <w:kern w:val="0"/>
          <w:sz w:val="32"/>
          <w:szCs w:val="32"/>
        </w:rPr>
        <w:t>三、</w:t>
      </w:r>
      <w:r>
        <w:rPr>
          <w:rFonts w:ascii="times_new_roman" w:hAnsi="times_new_roman" w:eastAsia="times_new_roman" w:cs="times_new_roman"/>
          <w:kern w:val="0"/>
          <w:sz w:val="32"/>
          <w:szCs w:val="32"/>
        </w:rPr>
        <w:t>2024</w:t>
      </w:r>
      <w:r>
        <w:rPr>
          <w:rFonts w:ascii="仿宋_GB2312" w:hAnsi="仿宋_GB2312" w:eastAsia="仿宋_GB2312" w:cs="仿宋_GB2312"/>
          <w:kern w:val="0"/>
          <w:sz w:val="32"/>
          <w:szCs w:val="32"/>
        </w:rPr>
        <w:t>年度单位主要工作完成情况</w:t>
      </w:r>
    </w:p>
    <w:p w14:paraId="2B7F793E">
      <w:pPr>
        <w:widowControl/>
        <w:spacing w:line="560" w:lineRule="exact"/>
        <w:jc w:val="left"/>
        <w:rPr>
          <w:rFonts w:eastAsia="Times New Roman"/>
          <w:kern w:val="0"/>
          <w:sz w:val="32"/>
          <w:szCs w:val="32"/>
        </w:rPr>
      </w:pPr>
      <w:r>
        <w:rPr>
          <w:rFonts w:ascii="黑体" w:hAnsi="黑体" w:eastAsia="黑体" w:cs="黑体"/>
          <w:kern w:val="0"/>
          <w:sz w:val="32"/>
          <w:szCs w:val="32"/>
        </w:rPr>
        <w:t>第二部分 单位决算情况说明</w:t>
      </w:r>
    </w:p>
    <w:p w14:paraId="545B1025">
      <w:pPr>
        <w:widowControl/>
        <w:spacing w:line="560" w:lineRule="exact"/>
        <w:jc w:val="left"/>
        <w:rPr>
          <w:rFonts w:eastAsia="Times New Roman"/>
          <w:kern w:val="0"/>
          <w:sz w:val="32"/>
          <w:szCs w:val="32"/>
        </w:rPr>
      </w:pPr>
      <w:r>
        <w:rPr>
          <w:rFonts w:ascii="仿宋_GB2312" w:hAnsi="仿宋_GB2312" w:eastAsia="仿宋_GB2312" w:cs="仿宋_GB2312"/>
          <w:kern w:val="0"/>
          <w:sz w:val="32"/>
          <w:szCs w:val="32"/>
        </w:rPr>
        <w:t>一、收入支出决算总体情况说明</w:t>
      </w:r>
    </w:p>
    <w:p w14:paraId="4487465D">
      <w:pPr>
        <w:widowControl/>
        <w:spacing w:line="560" w:lineRule="exact"/>
        <w:jc w:val="left"/>
        <w:rPr>
          <w:rFonts w:eastAsia="Times New Roman"/>
          <w:kern w:val="0"/>
          <w:sz w:val="32"/>
          <w:szCs w:val="32"/>
        </w:rPr>
      </w:pPr>
      <w:r>
        <w:rPr>
          <w:rFonts w:ascii="仿宋_GB2312" w:hAnsi="仿宋_GB2312" w:eastAsia="仿宋_GB2312" w:cs="仿宋_GB2312"/>
          <w:kern w:val="0"/>
          <w:sz w:val="32"/>
          <w:szCs w:val="32"/>
        </w:rPr>
        <w:t>二、收入决算情况说明</w:t>
      </w:r>
    </w:p>
    <w:p w14:paraId="14A33F58">
      <w:pPr>
        <w:widowControl/>
        <w:spacing w:line="560" w:lineRule="exact"/>
        <w:jc w:val="left"/>
        <w:rPr>
          <w:rFonts w:eastAsia="Times New Roman"/>
          <w:kern w:val="0"/>
          <w:sz w:val="32"/>
          <w:szCs w:val="32"/>
        </w:rPr>
      </w:pPr>
      <w:r>
        <w:rPr>
          <w:rFonts w:ascii="仿宋_GB2312" w:hAnsi="仿宋_GB2312" w:eastAsia="仿宋_GB2312" w:cs="仿宋_GB2312"/>
          <w:kern w:val="0"/>
          <w:sz w:val="32"/>
          <w:szCs w:val="32"/>
        </w:rPr>
        <w:t>三、支出决算情况说明</w:t>
      </w:r>
    </w:p>
    <w:p w14:paraId="55C1D97A">
      <w:pPr>
        <w:widowControl/>
        <w:spacing w:line="560" w:lineRule="exact"/>
        <w:jc w:val="left"/>
        <w:rPr>
          <w:rFonts w:eastAsia="Times New Roman"/>
          <w:kern w:val="0"/>
          <w:sz w:val="32"/>
          <w:szCs w:val="32"/>
        </w:rPr>
      </w:pPr>
      <w:r>
        <w:rPr>
          <w:rFonts w:ascii="仿宋_GB2312" w:hAnsi="仿宋_GB2312" w:eastAsia="仿宋_GB2312" w:cs="仿宋_GB2312"/>
          <w:kern w:val="0"/>
          <w:sz w:val="32"/>
          <w:szCs w:val="32"/>
        </w:rPr>
        <w:t>四、财政拨款收入支出决算总体情况说明</w:t>
      </w:r>
    </w:p>
    <w:p w14:paraId="08C0F43E">
      <w:pPr>
        <w:widowControl/>
        <w:spacing w:line="560" w:lineRule="exact"/>
        <w:jc w:val="left"/>
        <w:rPr>
          <w:rFonts w:eastAsia="Times New Roman"/>
          <w:kern w:val="0"/>
          <w:sz w:val="32"/>
          <w:szCs w:val="32"/>
        </w:rPr>
      </w:pPr>
      <w:r>
        <w:rPr>
          <w:rFonts w:ascii="仿宋_GB2312" w:hAnsi="仿宋_GB2312" w:eastAsia="仿宋_GB2312" w:cs="仿宋_GB2312"/>
          <w:kern w:val="0"/>
          <w:sz w:val="32"/>
          <w:szCs w:val="32"/>
        </w:rPr>
        <w:t>五、一般公共预算财政拨款支出决算情况说明</w:t>
      </w:r>
    </w:p>
    <w:p w14:paraId="6D66969C">
      <w:pPr>
        <w:widowControl/>
        <w:spacing w:line="560" w:lineRule="exact"/>
        <w:jc w:val="left"/>
        <w:rPr>
          <w:rFonts w:eastAsia="Times New Roman"/>
          <w:kern w:val="0"/>
          <w:sz w:val="32"/>
          <w:szCs w:val="32"/>
        </w:rPr>
      </w:pPr>
      <w:r>
        <w:rPr>
          <w:rFonts w:ascii="仿宋_GB2312" w:hAnsi="仿宋_GB2312" w:eastAsia="仿宋_GB2312" w:cs="仿宋_GB2312"/>
          <w:kern w:val="0"/>
          <w:sz w:val="32"/>
          <w:szCs w:val="32"/>
        </w:rPr>
        <w:t>六、一般公共预算财政拨款基本支出决算情况说明</w:t>
      </w:r>
    </w:p>
    <w:p w14:paraId="13ACBF55">
      <w:pPr>
        <w:widowControl/>
        <w:spacing w:line="560" w:lineRule="exact"/>
        <w:jc w:val="left"/>
        <w:rPr>
          <w:rFonts w:eastAsia="Times New Roman"/>
          <w:kern w:val="0"/>
          <w:sz w:val="32"/>
          <w:szCs w:val="32"/>
        </w:rPr>
      </w:pPr>
      <w:r>
        <w:rPr>
          <w:rFonts w:ascii="仿宋_GB2312" w:hAnsi="仿宋_GB2312" w:eastAsia="仿宋_GB2312" w:cs="仿宋_GB2312"/>
          <w:kern w:val="0"/>
          <w:sz w:val="32"/>
          <w:szCs w:val="32"/>
        </w:rPr>
        <w:t>七、一般公共预算财政拨款项目支出决算情况说明</w:t>
      </w:r>
    </w:p>
    <w:p w14:paraId="6534DFA4">
      <w:pPr>
        <w:widowControl/>
        <w:spacing w:line="560" w:lineRule="exact"/>
        <w:jc w:val="left"/>
        <w:rPr>
          <w:rFonts w:eastAsia="Times New Roman"/>
          <w:kern w:val="0"/>
          <w:sz w:val="32"/>
          <w:szCs w:val="32"/>
        </w:rPr>
      </w:pPr>
      <w:r>
        <w:rPr>
          <w:rFonts w:ascii="仿宋_GB2312" w:hAnsi="仿宋_GB2312" w:eastAsia="仿宋_GB2312" w:cs="仿宋_GB2312"/>
          <w:kern w:val="0"/>
          <w:sz w:val="32"/>
          <w:szCs w:val="32"/>
        </w:rPr>
        <w:t>八、财政拨款“三公”经费支出决算情况说明</w:t>
      </w:r>
    </w:p>
    <w:p w14:paraId="38748686">
      <w:pPr>
        <w:widowControl/>
        <w:spacing w:line="560" w:lineRule="exact"/>
        <w:jc w:val="left"/>
        <w:rPr>
          <w:rFonts w:eastAsia="Times New Roman"/>
          <w:kern w:val="0"/>
          <w:sz w:val="32"/>
          <w:szCs w:val="32"/>
        </w:rPr>
      </w:pPr>
      <w:r>
        <w:rPr>
          <w:rFonts w:ascii="仿宋_GB2312" w:hAnsi="仿宋_GB2312" w:eastAsia="仿宋_GB2312" w:cs="仿宋_GB2312"/>
          <w:kern w:val="0"/>
          <w:sz w:val="32"/>
          <w:szCs w:val="32"/>
        </w:rPr>
        <w:t>九、政府性基金预算财政拨款支出决算情况说明</w:t>
      </w:r>
    </w:p>
    <w:p w14:paraId="69598464">
      <w:pPr>
        <w:widowControl/>
        <w:spacing w:line="560" w:lineRule="exact"/>
        <w:jc w:val="left"/>
        <w:rPr>
          <w:rFonts w:eastAsia="Times New Roman"/>
          <w:kern w:val="0"/>
          <w:sz w:val="32"/>
          <w:szCs w:val="32"/>
        </w:rPr>
      </w:pPr>
      <w:r>
        <w:rPr>
          <w:rFonts w:ascii="仿宋_GB2312" w:hAnsi="仿宋_GB2312" w:eastAsia="仿宋_GB2312" w:cs="仿宋_GB2312"/>
          <w:kern w:val="0"/>
          <w:sz w:val="32"/>
          <w:szCs w:val="32"/>
        </w:rPr>
        <w:t>十、国有资本经营预算财政拨款支出决算情况说明</w:t>
      </w:r>
    </w:p>
    <w:p w14:paraId="2A38D5A2">
      <w:pPr>
        <w:widowControl/>
        <w:spacing w:line="560" w:lineRule="exact"/>
        <w:jc w:val="left"/>
        <w:rPr>
          <w:rFonts w:eastAsia="Times New Roman"/>
          <w:kern w:val="0"/>
          <w:sz w:val="32"/>
          <w:szCs w:val="32"/>
        </w:rPr>
      </w:pPr>
      <w:r>
        <w:rPr>
          <w:rFonts w:ascii="仿宋_GB2312" w:hAnsi="仿宋_GB2312" w:eastAsia="仿宋_GB2312" w:cs="仿宋_GB2312"/>
          <w:kern w:val="0"/>
          <w:sz w:val="32"/>
          <w:szCs w:val="32"/>
        </w:rPr>
        <w:t>十一、机关运行经费（公用经费）支出决算情况说明</w:t>
      </w:r>
    </w:p>
    <w:p w14:paraId="61687181">
      <w:pPr>
        <w:widowControl/>
        <w:spacing w:line="560" w:lineRule="exact"/>
        <w:jc w:val="left"/>
        <w:rPr>
          <w:rFonts w:eastAsia="Times New Roman"/>
          <w:kern w:val="0"/>
          <w:sz w:val="32"/>
          <w:szCs w:val="32"/>
        </w:rPr>
      </w:pPr>
      <w:r>
        <w:rPr>
          <w:rFonts w:ascii="仿宋_GB2312" w:hAnsi="仿宋_GB2312" w:eastAsia="仿宋_GB2312" w:cs="仿宋_GB2312"/>
          <w:kern w:val="0"/>
          <w:sz w:val="32"/>
          <w:szCs w:val="32"/>
        </w:rPr>
        <w:t>十二、政府采购支出决算情况说明</w:t>
      </w:r>
    </w:p>
    <w:p w14:paraId="7ED750E7">
      <w:pPr>
        <w:widowControl/>
        <w:spacing w:line="560" w:lineRule="exact"/>
        <w:jc w:val="left"/>
        <w:rPr>
          <w:rFonts w:eastAsia="Times New Roman"/>
          <w:kern w:val="0"/>
          <w:sz w:val="32"/>
          <w:szCs w:val="32"/>
        </w:rPr>
      </w:pPr>
      <w:r>
        <w:rPr>
          <w:rFonts w:ascii="仿宋_GB2312" w:hAnsi="仿宋_GB2312" w:eastAsia="仿宋_GB2312" w:cs="仿宋_GB2312"/>
          <w:kern w:val="0"/>
          <w:sz w:val="32"/>
          <w:szCs w:val="32"/>
        </w:rPr>
        <w:t>十三、国有资产占用情况说明</w:t>
      </w:r>
    </w:p>
    <w:p w14:paraId="2547B577">
      <w:pPr>
        <w:widowControl/>
        <w:spacing w:line="560" w:lineRule="exact"/>
        <w:jc w:val="left"/>
        <w:rPr>
          <w:rFonts w:eastAsia="Times New Roman"/>
          <w:kern w:val="0"/>
          <w:sz w:val="32"/>
          <w:szCs w:val="32"/>
        </w:rPr>
      </w:pPr>
      <w:r>
        <w:rPr>
          <w:rFonts w:ascii="仿宋_GB2312" w:hAnsi="仿宋_GB2312" w:eastAsia="仿宋_GB2312" w:cs="仿宋_GB2312"/>
          <w:kern w:val="0"/>
          <w:sz w:val="32"/>
          <w:szCs w:val="32"/>
        </w:rPr>
        <w:t>十四、预算绩效情况说明</w:t>
      </w:r>
    </w:p>
    <w:p w14:paraId="4B096056">
      <w:pPr>
        <w:widowControl/>
        <w:spacing w:line="560" w:lineRule="exact"/>
        <w:jc w:val="left"/>
        <w:rPr>
          <w:rFonts w:eastAsia="Times New Roman"/>
          <w:kern w:val="0"/>
          <w:sz w:val="32"/>
          <w:szCs w:val="32"/>
        </w:rPr>
      </w:pPr>
      <w:r>
        <w:rPr>
          <w:rFonts w:ascii="黑体" w:hAnsi="黑体" w:eastAsia="黑体" w:cs="黑体"/>
          <w:kern w:val="0"/>
          <w:sz w:val="32"/>
          <w:szCs w:val="32"/>
        </w:rPr>
        <w:t>第三部分 名词解释</w:t>
      </w:r>
    </w:p>
    <w:p w14:paraId="41C18F5F">
      <w:pPr>
        <w:widowControl/>
        <w:spacing w:line="560" w:lineRule="exact"/>
        <w:jc w:val="left"/>
        <w:rPr>
          <w:rFonts w:eastAsia="Times New Roman"/>
          <w:kern w:val="0"/>
          <w:sz w:val="32"/>
          <w:szCs w:val="32"/>
        </w:rPr>
      </w:pPr>
      <w:r>
        <w:rPr>
          <w:rFonts w:ascii="黑体" w:hAnsi="黑体" w:eastAsia="黑体" w:cs="黑体"/>
          <w:kern w:val="0"/>
          <w:sz w:val="32"/>
          <w:szCs w:val="32"/>
        </w:rPr>
        <w:t>第四部分 决算公开联系方式及信息反馈渠道</w:t>
      </w:r>
    </w:p>
    <w:p w14:paraId="39A5F7F8">
      <w:pPr>
        <w:widowControl/>
        <w:spacing w:line="560" w:lineRule="exact"/>
        <w:jc w:val="left"/>
        <w:rPr>
          <w:rFonts w:eastAsia="Times New Roman"/>
          <w:kern w:val="0"/>
          <w:sz w:val="32"/>
          <w:szCs w:val="32"/>
        </w:rPr>
      </w:pPr>
      <w:r>
        <w:rPr>
          <w:rFonts w:ascii="黑体" w:hAnsi="黑体" w:eastAsia="黑体" w:cs="黑体"/>
          <w:kern w:val="0"/>
          <w:sz w:val="32"/>
          <w:szCs w:val="32"/>
        </w:rPr>
        <w:t>第五部分 单位决算表</w:t>
      </w:r>
    </w:p>
    <w:p w14:paraId="2F26B15F">
      <w:pPr>
        <w:widowControl/>
        <w:spacing w:line="560" w:lineRule="exact"/>
        <w:jc w:val="left"/>
        <w:rPr>
          <w:rFonts w:eastAsia="Times New Roman"/>
          <w:kern w:val="0"/>
          <w:sz w:val="32"/>
          <w:szCs w:val="32"/>
        </w:rPr>
      </w:pPr>
      <w:r>
        <w:rPr>
          <w:rFonts w:ascii="仿宋_GB2312" w:hAnsi="仿宋_GB2312" w:eastAsia="仿宋_GB2312" w:cs="仿宋_GB2312"/>
          <w:kern w:val="0"/>
          <w:sz w:val="32"/>
          <w:szCs w:val="32"/>
        </w:rPr>
        <w:t>一、收入支出决算总表</w:t>
      </w:r>
    </w:p>
    <w:p w14:paraId="7A6F5FE7">
      <w:pPr>
        <w:widowControl/>
        <w:spacing w:line="560" w:lineRule="exact"/>
        <w:jc w:val="left"/>
        <w:rPr>
          <w:rFonts w:eastAsia="Times New Roman"/>
          <w:kern w:val="0"/>
          <w:sz w:val="32"/>
          <w:szCs w:val="32"/>
        </w:rPr>
      </w:pPr>
      <w:r>
        <w:rPr>
          <w:rFonts w:ascii="仿宋_GB2312" w:hAnsi="仿宋_GB2312" w:eastAsia="仿宋_GB2312" w:cs="仿宋_GB2312"/>
          <w:kern w:val="0"/>
          <w:sz w:val="32"/>
          <w:szCs w:val="32"/>
        </w:rPr>
        <w:t>二、收入决算表</w:t>
      </w:r>
    </w:p>
    <w:p w14:paraId="1DBF0B52">
      <w:pPr>
        <w:widowControl/>
        <w:spacing w:line="560" w:lineRule="exact"/>
        <w:jc w:val="left"/>
        <w:rPr>
          <w:rFonts w:eastAsia="Times New Roman"/>
          <w:kern w:val="0"/>
          <w:sz w:val="32"/>
          <w:szCs w:val="32"/>
        </w:rPr>
      </w:pPr>
      <w:r>
        <w:rPr>
          <w:rFonts w:ascii="仿宋_GB2312" w:hAnsi="仿宋_GB2312" w:eastAsia="仿宋_GB2312" w:cs="仿宋_GB2312"/>
          <w:kern w:val="0"/>
          <w:sz w:val="32"/>
          <w:szCs w:val="32"/>
        </w:rPr>
        <w:t>三、支出决算表</w:t>
      </w:r>
    </w:p>
    <w:p w14:paraId="4521F991">
      <w:pPr>
        <w:widowControl/>
        <w:spacing w:line="560" w:lineRule="exact"/>
        <w:jc w:val="left"/>
        <w:rPr>
          <w:rFonts w:eastAsia="Times New Roman"/>
          <w:kern w:val="0"/>
          <w:sz w:val="32"/>
          <w:szCs w:val="32"/>
        </w:rPr>
      </w:pPr>
      <w:r>
        <w:rPr>
          <w:rFonts w:ascii="仿宋_GB2312" w:hAnsi="仿宋_GB2312" w:eastAsia="仿宋_GB2312" w:cs="仿宋_GB2312"/>
          <w:kern w:val="0"/>
          <w:sz w:val="32"/>
          <w:szCs w:val="32"/>
        </w:rPr>
        <w:t>四、财政拨款收入支出决算总表</w:t>
      </w:r>
    </w:p>
    <w:p w14:paraId="43701308">
      <w:pPr>
        <w:widowControl/>
        <w:spacing w:line="560" w:lineRule="exact"/>
        <w:jc w:val="left"/>
        <w:rPr>
          <w:rFonts w:eastAsia="Times New Roman"/>
          <w:kern w:val="0"/>
          <w:sz w:val="32"/>
          <w:szCs w:val="32"/>
        </w:rPr>
      </w:pPr>
      <w:r>
        <w:rPr>
          <w:rFonts w:ascii="仿宋_GB2312" w:hAnsi="仿宋_GB2312" w:eastAsia="仿宋_GB2312" w:cs="仿宋_GB2312"/>
          <w:kern w:val="0"/>
          <w:sz w:val="32"/>
          <w:szCs w:val="32"/>
        </w:rPr>
        <w:t>五、一般公共预算财政拨款支出决算表</w:t>
      </w:r>
    </w:p>
    <w:p w14:paraId="3D96EE33">
      <w:pPr>
        <w:widowControl/>
        <w:spacing w:line="560" w:lineRule="exact"/>
        <w:jc w:val="left"/>
        <w:rPr>
          <w:rFonts w:eastAsia="Times New Roman"/>
          <w:kern w:val="0"/>
          <w:sz w:val="32"/>
          <w:szCs w:val="32"/>
        </w:rPr>
      </w:pPr>
      <w:r>
        <w:rPr>
          <w:rFonts w:ascii="仿宋_GB2312" w:hAnsi="仿宋_GB2312" w:eastAsia="仿宋_GB2312" w:cs="仿宋_GB2312"/>
          <w:kern w:val="0"/>
          <w:sz w:val="32"/>
          <w:szCs w:val="32"/>
        </w:rPr>
        <w:t>六、一般公共预算财政拨款基本支出决算明细表</w:t>
      </w:r>
    </w:p>
    <w:p w14:paraId="623D01A0">
      <w:pPr>
        <w:widowControl/>
        <w:spacing w:line="560" w:lineRule="exact"/>
        <w:jc w:val="left"/>
        <w:rPr>
          <w:rFonts w:eastAsia="Times New Roman"/>
          <w:kern w:val="0"/>
          <w:sz w:val="32"/>
          <w:szCs w:val="32"/>
        </w:rPr>
      </w:pPr>
      <w:r>
        <w:rPr>
          <w:rFonts w:ascii="仿宋_GB2312" w:hAnsi="仿宋_GB2312" w:eastAsia="仿宋_GB2312" w:cs="仿宋_GB2312"/>
          <w:kern w:val="0"/>
          <w:sz w:val="32"/>
          <w:szCs w:val="32"/>
        </w:rPr>
        <w:t>七、一般公共预算财政拨款项目支出决算明细表</w:t>
      </w:r>
    </w:p>
    <w:p w14:paraId="597454EE">
      <w:pPr>
        <w:widowControl/>
        <w:spacing w:line="560" w:lineRule="exact"/>
        <w:jc w:val="left"/>
        <w:rPr>
          <w:rFonts w:eastAsia="Times New Roman"/>
          <w:kern w:val="0"/>
          <w:sz w:val="32"/>
          <w:szCs w:val="32"/>
        </w:rPr>
      </w:pPr>
      <w:r>
        <w:rPr>
          <w:rFonts w:ascii="仿宋_GB2312" w:hAnsi="仿宋_GB2312" w:eastAsia="仿宋_GB2312" w:cs="仿宋_GB2312"/>
          <w:kern w:val="0"/>
          <w:sz w:val="32"/>
          <w:szCs w:val="32"/>
        </w:rPr>
        <w:t>八、政府性基金预算财政拨款收入支出决算表</w:t>
      </w:r>
    </w:p>
    <w:p w14:paraId="5EEB0753">
      <w:pPr>
        <w:widowControl/>
        <w:spacing w:line="560" w:lineRule="exact"/>
        <w:jc w:val="left"/>
        <w:rPr>
          <w:rFonts w:eastAsia="Times New Roman"/>
          <w:kern w:val="0"/>
          <w:sz w:val="32"/>
          <w:szCs w:val="32"/>
        </w:rPr>
      </w:pPr>
      <w:r>
        <w:rPr>
          <w:rFonts w:ascii="仿宋_GB2312" w:hAnsi="仿宋_GB2312" w:eastAsia="仿宋_GB2312" w:cs="仿宋_GB2312"/>
          <w:kern w:val="0"/>
          <w:sz w:val="32"/>
          <w:szCs w:val="32"/>
        </w:rPr>
        <w:t>九、国有资本经营预算财政拨款收入支出决算表</w:t>
      </w:r>
    </w:p>
    <w:p w14:paraId="7984E553">
      <w:pPr>
        <w:widowControl/>
        <w:spacing w:line="560" w:lineRule="exact"/>
        <w:jc w:val="left"/>
        <w:rPr>
          <w:rFonts w:eastAsia="Times New Roman"/>
          <w:kern w:val="0"/>
          <w:sz w:val="32"/>
          <w:szCs w:val="32"/>
        </w:rPr>
      </w:pPr>
      <w:r>
        <w:rPr>
          <w:rFonts w:ascii="仿宋_GB2312" w:hAnsi="仿宋_GB2312" w:eastAsia="仿宋_GB2312" w:cs="仿宋_GB2312"/>
          <w:kern w:val="0"/>
          <w:sz w:val="32"/>
          <w:szCs w:val="32"/>
        </w:rPr>
        <w:t>十、财政拨款“三公”经费支出决算表</w:t>
      </w:r>
    </w:p>
    <w:p w14:paraId="7A5E89C0">
      <w:pPr>
        <w:widowControl/>
        <w:spacing w:line="560" w:lineRule="exact"/>
        <w:jc w:val="left"/>
        <w:rPr>
          <w:rFonts w:eastAsia="Times New Roman"/>
          <w:kern w:val="0"/>
          <w:sz w:val="32"/>
          <w:szCs w:val="32"/>
        </w:rPr>
      </w:pPr>
      <w:r>
        <w:rPr>
          <w:rFonts w:ascii="仿宋_GB2312" w:hAnsi="仿宋_GB2312" w:eastAsia="仿宋_GB2312" w:cs="仿宋_GB2312"/>
          <w:kern w:val="0"/>
          <w:sz w:val="32"/>
          <w:szCs w:val="32"/>
        </w:rPr>
        <w:t>十一、机关运行经费支出、国有资产占用情况及政府采购支出信息表</w:t>
      </w:r>
    </w:p>
    <w:p w14:paraId="17D77A79">
      <w:pPr>
        <w:widowControl/>
        <w:spacing w:line="560" w:lineRule="exact"/>
        <w:rPr>
          <w:rFonts w:eastAsia="Times New Roman"/>
          <w:kern w:val="0"/>
          <w:sz w:val="32"/>
          <w:szCs w:val="32"/>
        </w:rPr>
      </w:pPr>
    </w:p>
    <w:p w14:paraId="408220D7">
      <w:pPr>
        <w:widowControl/>
        <w:spacing w:line="560" w:lineRule="exact"/>
        <w:jc w:val="left"/>
        <w:rPr>
          <w:rFonts w:hint="eastAsia" w:ascii="仿宋_GB2312" w:hAnsi="仿宋_GB2312" w:eastAsia="仿宋_GB2312" w:cs="仿宋_GB2312"/>
          <w:kern w:val="0"/>
          <w:sz w:val="32"/>
          <w:szCs w:val="32"/>
        </w:rPr>
      </w:pPr>
    </w:p>
    <w:p w14:paraId="5B32AA60">
      <w:pPr>
        <w:spacing w:line="560" w:lineRule="exact"/>
        <w:rPr>
          <w:rFonts w:ascii="fang_zheng_xiao_biao_song_ti" w:hAnsi="fang_zheng_xiao_biao_song_ti" w:eastAsia="fang_zheng_xiao_biao_song_ti" w:cs="fang_zheng_xiao_biao_song_ti"/>
          <w:kern w:val="0"/>
          <w:sz w:val="32"/>
          <w:szCs w:val="32"/>
        </w:rPr>
      </w:pPr>
    </w:p>
    <w:p w14:paraId="41BF0FA6">
      <w:pPr>
        <w:spacing w:line="560" w:lineRule="exact"/>
        <w:rPr>
          <w:rFonts w:ascii="fang_zheng_xiao_biao_song_ti" w:hAnsi="fang_zheng_xiao_biao_song_ti" w:eastAsia="fang_zheng_xiao_biao_song_ti" w:cs="fang_zheng_xiao_biao_song_ti"/>
          <w:kern w:val="0"/>
          <w:sz w:val="32"/>
          <w:szCs w:val="32"/>
        </w:rPr>
      </w:pPr>
    </w:p>
    <w:p w14:paraId="59C826EC">
      <w:pPr>
        <w:spacing w:line="560" w:lineRule="exact"/>
        <w:rPr>
          <w:rFonts w:ascii="fang_zheng_xiao_biao_song_ti" w:hAnsi="fang_zheng_xiao_biao_song_ti" w:eastAsia="fang_zheng_xiao_biao_song_ti" w:cs="fang_zheng_xiao_biao_song_ti"/>
          <w:kern w:val="0"/>
          <w:sz w:val="32"/>
          <w:szCs w:val="32"/>
        </w:rPr>
      </w:pPr>
    </w:p>
    <w:p w14:paraId="6E8A20D8">
      <w:pPr>
        <w:spacing w:line="560" w:lineRule="exact"/>
        <w:rPr>
          <w:rFonts w:ascii="fang_zheng_xiao_biao_song_ti" w:hAnsi="fang_zheng_xiao_biao_song_ti" w:eastAsia="fang_zheng_xiao_biao_song_ti" w:cs="fang_zheng_xiao_biao_song_ti"/>
          <w:kern w:val="0"/>
          <w:sz w:val="32"/>
          <w:szCs w:val="32"/>
        </w:rPr>
      </w:pPr>
    </w:p>
    <w:p w14:paraId="441AFB00">
      <w:pPr>
        <w:spacing w:line="560" w:lineRule="exact"/>
        <w:rPr>
          <w:rFonts w:ascii="fang_zheng_xiao_biao_song_ti" w:hAnsi="fang_zheng_xiao_biao_song_ti" w:eastAsia="fang_zheng_xiao_biao_song_ti" w:cs="fang_zheng_xiao_biao_song_ti"/>
          <w:kern w:val="0"/>
          <w:sz w:val="32"/>
          <w:szCs w:val="32"/>
        </w:rPr>
      </w:pPr>
    </w:p>
    <w:p w14:paraId="5A1C04A4">
      <w:pPr>
        <w:spacing w:line="560" w:lineRule="exact"/>
        <w:rPr>
          <w:rFonts w:ascii="fang_zheng_xiao_biao_song_ti" w:hAnsi="fang_zheng_xiao_biao_song_ti" w:eastAsia="fang_zheng_xiao_biao_song_ti" w:cs="fang_zheng_xiao_biao_song_ti"/>
          <w:kern w:val="0"/>
          <w:sz w:val="32"/>
          <w:szCs w:val="32"/>
        </w:rPr>
      </w:pPr>
    </w:p>
    <w:p w14:paraId="7FEAF904">
      <w:pPr>
        <w:spacing w:line="560" w:lineRule="exact"/>
        <w:rPr>
          <w:rFonts w:ascii="fang_zheng_xiao_biao_song_ti" w:hAnsi="fang_zheng_xiao_biao_song_ti" w:eastAsia="fang_zheng_xiao_biao_song_ti" w:cs="fang_zheng_xiao_biao_song_ti"/>
          <w:kern w:val="0"/>
          <w:sz w:val="32"/>
          <w:szCs w:val="32"/>
        </w:rPr>
      </w:pPr>
    </w:p>
    <w:p w14:paraId="74600ECD">
      <w:pPr>
        <w:spacing w:line="560" w:lineRule="exact"/>
        <w:rPr>
          <w:rFonts w:ascii="fang_zheng_xiao_biao_song_ti" w:hAnsi="fang_zheng_xiao_biao_song_ti" w:eastAsia="fang_zheng_xiao_biao_song_ti" w:cs="fang_zheng_xiao_biao_song_ti"/>
          <w:kern w:val="0"/>
          <w:sz w:val="32"/>
          <w:szCs w:val="32"/>
        </w:rPr>
      </w:pPr>
    </w:p>
    <w:p w14:paraId="2424D485">
      <w:pPr>
        <w:spacing w:line="560" w:lineRule="exact"/>
        <w:rPr>
          <w:rFonts w:ascii="fang_zheng_xiao_biao_song_ti" w:hAnsi="fang_zheng_xiao_biao_song_ti" w:eastAsia="fang_zheng_xiao_biao_song_ti" w:cs="fang_zheng_xiao_biao_song_ti"/>
          <w:kern w:val="0"/>
          <w:sz w:val="32"/>
          <w:szCs w:val="32"/>
        </w:rPr>
      </w:pPr>
    </w:p>
    <w:p w14:paraId="33F9CA82">
      <w:pPr>
        <w:spacing w:line="560" w:lineRule="exact"/>
        <w:rPr>
          <w:rFonts w:ascii="fang_zheng_xiao_biao_song_ti" w:hAnsi="fang_zheng_xiao_biao_song_ti" w:eastAsia="fang_zheng_xiao_biao_song_ti" w:cs="fang_zheng_xiao_biao_song_ti"/>
          <w:kern w:val="0"/>
          <w:sz w:val="32"/>
          <w:szCs w:val="32"/>
        </w:rPr>
      </w:pPr>
    </w:p>
    <w:p w14:paraId="10DAAF0D">
      <w:pPr>
        <w:spacing w:line="560" w:lineRule="exact"/>
        <w:rPr>
          <w:rFonts w:hint="eastAsia" w:ascii="fang_zheng_xiao_biao_song_ti" w:hAnsi="fang_zheng_xiao_biao_song_ti" w:cs="fang_zheng_xiao_biao_song_ti" w:eastAsiaTheme="minorEastAsia"/>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docGrid w:type="lines" w:linePitch="312" w:charSpace="0"/>
        </w:sectPr>
      </w:pPr>
    </w:p>
    <w:p w14:paraId="5DF693EB">
      <w:pPr>
        <w:spacing w:before="624" w:beforeLines="200" w:after="312" w:afterLines="100" w:line="600" w:lineRule="exact"/>
        <w:jc w:val="center"/>
        <w:outlineLvl w:val="0"/>
        <w:rPr>
          <w:rFonts w:hint="eastAsia" w:ascii="方正小标宋简体" w:hAnsi="宋体" w:eastAsia="方正小标宋简体" w:cs="宋体"/>
          <w:kern w:val="0"/>
          <w:sz w:val="44"/>
          <w:szCs w:val="44"/>
        </w:rPr>
      </w:pPr>
      <w:r>
        <w:rPr>
          <w:rFonts w:ascii="方正小标宋简体" w:hAnsi="宋体" w:eastAsia="方正小标宋简体" w:cs="宋体"/>
          <w:kern w:val="0"/>
          <w:sz w:val="44"/>
          <w:szCs w:val="44"/>
        </w:rPr>
        <w:t>第一部分 单位概况</w:t>
      </w:r>
    </w:p>
    <w:p w14:paraId="1816E5E9">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一、主要职能、职责</w:t>
      </w:r>
    </w:p>
    <w:p w14:paraId="417EE347">
      <w:pPr>
        <w:spacing w:line="560" w:lineRule="exact"/>
        <w:ind w:firstLine="640" w:firstLineChars="200"/>
        <w:rPr>
          <w:rFonts w:hint="eastAsia" w:ascii="楷体_GB2312" w:hAnsi="楷体" w:eastAsia="楷体_GB2312" w:cs="楷体"/>
          <w:sz w:val="32"/>
          <w:szCs w:val="32"/>
        </w:rPr>
      </w:pPr>
      <w:bookmarkStart w:id="7" w:name="PO_part1A1B1Responsibilities"/>
      <w:r>
        <w:rPr>
          <w:rFonts w:hint="eastAsia" w:ascii="楷体_GB2312" w:hAnsi="楷体" w:eastAsia="楷体_GB2312" w:cs="楷体"/>
          <w:sz w:val="32"/>
          <w:szCs w:val="32"/>
        </w:rPr>
        <w:t>（一）部门职能</w:t>
      </w:r>
    </w:p>
    <w:p w14:paraId="3BE1E72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自治区特种设备检验研究院是根据中共内蒙古自治区委员会机构编制委员会印发的《关于自治区市场监督管理局所属事业单位机构职能的批复》设立的，为自治区市场监督管理局所属相当于正处级公益二类事业单位。</w:t>
      </w:r>
    </w:p>
    <w:p w14:paraId="646D53CD">
      <w:pPr>
        <w:spacing w:line="560" w:lineRule="exact"/>
        <w:ind w:firstLine="640" w:firstLineChars="200"/>
        <w:rPr>
          <w:rFonts w:hint="eastAsia" w:ascii="楷体_GB2312" w:hAnsi="楷体" w:eastAsia="楷体_GB2312" w:cs="楷体"/>
          <w:sz w:val="32"/>
          <w:szCs w:val="32"/>
        </w:rPr>
      </w:pPr>
      <w:r>
        <w:rPr>
          <w:rFonts w:hint="eastAsia" w:ascii="楷体_GB2312" w:hAnsi="楷体" w:eastAsia="楷体_GB2312" w:cs="楷体"/>
          <w:sz w:val="32"/>
          <w:szCs w:val="32"/>
        </w:rPr>
        <w:t>（二）部门职责</w:t>
      </w:r>
    </w:p>
    <w:p w14:paraId="1217F4C2">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承担特种设备(含进口)监督检验、定期检验及检测；承担锅炉设计文件鉴定（节能审查），特种设备司法鉴定、型式试验等工作；承担特种设备仲裁检验、锅炉水(介)质检验、无损检测、能效测试、材料分析、环保检测、安全阀（阀门）校验（维修）；承担特种设备安全附件、仪表及安全保护装置的检验检测工作；承担安全生产、职业卫生、烟花爆竹、绿色节能、防爆电气、劳动防护用品等检测与评价工作；承担业务相关领域从业人员和高技能人才的法规宣传、技能培训，协助做好从业人员相关考核等工作；承担业务相关领域科研创新、成果转化和推广应用工作；承担业务相关领域标准化和质量提升工作；配合自治区各级市场监管部门开展特种设备事故调查处理、应急培训演练和应急救援处置相关工作；按取得资质开展相关业务及其他委托性检验检测、安全评估、技术服务等工作；承担自治区市场监督管理局交办的其他相关工作。</w:t>
      </w:r>
      <w:bookmarkEnd w:id="7"/>
    </w:p>
    <w:p w14:paraId="3C156861">
      <w:pPr>
        <w:spacing w:line="560" w:lineRule="exact"/>
        <w:ind w:firstLine="640" w:firstLineChars="200"/>
        <w:rPr>
          <w:rFonts w:hint="eastAsia" w:ascii="仿宋_GB2312" w:hAnsi="仿宋_GB2312" w:eastAsia="仿宋_GB2312" w:cs="仿宋_GB2312"/>
          <w:kern w:val="0"/>
          <w:sz w:val="32"/>
          <w:szCs w:val="32"/>
        </w:rPr>
      </w:pPr>
      <w:r>
        <w:rPr>
          <w:rFonts w:ascii="黑体" w:hAnsi="黑体" w:eastAsia="黑体" w:cs="黑体"/>
          <w:sz w:val="32"/>
          <w:szCs w:val="32"/>
        </w:rPr>
        <w:t xml:space="preserve"> 二、</w:t>
      </w:r>
      <w:r>
        <w:rPr>
          <w:rFonts w:hint="eastAsia" w:ascii="黑体" w:hAnsi="黑体" w:eastAsia="黑体" w:cs="黑体"/>
          <w:sz w:val="32"/>
          <w:szCs w:val="32"/>
        </w:rPr>
        <w:t>单位</w:t>
      </w:r>
      <w:r>
        <w:rPr>
          <w:rFonts w:ascii="黑体" w:hAnsi="黑体" w:eastAsia="黑体" w:cs="黑体"/>
          <w:sz w:val="32"/>
          <w:szCs w:val="32"/>
        </w:rPr>
        <w:t>机构设置及决算单位构成情况</w:t>
      </w:r>
    </w:p>
    <w:p w14:paraId="1C522A08">
      <w:pPr>
        <w:widowControl/>
        <w:spacing w:line="560" w:lineRule="exact"/>
        <w:ind w:firstLine="640" w:firstLineChars="200"/>
        <w:rPr>
          <w:rFonts w:hint="eastAsia" w:ascii="楷体_GB2312" w:hAnsi="楷体" w:eastAsia="楷体_GB2312" w:cs="仿宋_GB2312"/>
          <w:sz w:val="32"/>
          <w:szCs w:val="32"/>
        </w:rPr>
      </w:pPr>
      <w:r>
        <w:rPr>
          <w:rFonts w:ascii="楷体_GB2312" w:hAnsi="楷体" w:eastAsia="楷体_GB2312" w:cs="仿宋_GB2312"/>
          <w:sz w:val="32"/>
          <w:szCs w:val="32"/>
        </w:rPr>
        <w:t>1.根据</w:t>
      </w:r>
      <w:r>
        <w:rPr>
          <w:rFonts w:hint="eastAsia" w:ascii="楷体_GB2312" w:hAnsi="楷体" w:eastAsia="楷体_GB2312" w:cs="仿宋_GB2312"/>
          <w:sz w:val="32"/>
          <w:szCs w:val="32"/>
        </w:rPr>
        <w:t>单位</w:t>
      </w:r>
      <w:r>
        <w:rPr>
          <w:rFonts w:ascii="楷体_GB2312" w:hAnsi="楷体" w:eastAsia="楷体_GB2312" w:cs="仿宋_GB2312"/>
          <w:sz w:val="32"/>
          <w:szCs w:val="32"/>
        </w:rPr>
        <w:t>职责分工</w:t>
      </w:r>
    </w:p>
    <w:p w14:paraId="172331C0">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单位职责分工，本单位内设机构包括质量委员会、总共工作部、党委工作部、人力资源部、综合管理部、规划发展部、计划财务部、业务管理部、质量科技部、机电检验部、锅炉检验部、容器管道检验部、在线检验部、气瓶间眼部、职业卫生院全生产检测中心、教育培训考试中心、节能绿色评价中心。</w:t>
      </w:r>
    </w:p>
    <w:p w14:paraId="3C38591C">
      <w:pPr>
        <w:widowControl/>
        <w:spacing w:line="560" w:lineRule="exact"/>
        <w:ind w:firstLine="640" w:firstLineChars="200"/>
        <w:rPr>
          <w:rFonts w:hint="eastAsia" w:ascii="楷体_GB2312" w:hAnsi="楷体" w:eastAsia="楷体_GB2312" w:cs="仿宋_GB2312"/>
          <w:sz w:val="32"/>
          <w:szCs w:val="32"/>
        </w:rPr>
      </w:pPr>
      <w:r>
        <w:rPr>
          <w:rFonts w:ascii="楷体_GB2312" w:hAnsi="楷体" w:eastAsia="楷体_GB2312" w:cs="仿宋_GB2312"/>
          <w:sz w:val="32"/>
          <w:szCs w:val="32"/>
        </w:rPr>
        <w:t>2.从决算单位构成看</w:t>
      </w:r>
    </w:p>
    <w:p w14:paraId="58BF5027">
      <w:pPr>
        <w:widowControl/>
        <w:spacing w:line="560" w:lineRule="exact"/>
        <w:ind w:firstLine="640" w:firstLineChars="200"/>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纳入本单位决算编制范围的预算单位共计</w:t>
      </w:r>
      <w:r>
        <w:rPr>
          <w:rFonts w:hint="eastAsia" w:ascii="仿宋_GB2312" w:hAnsi="仿宋_GB2312" w:eastAsia="仿宋_GB2312" w:cs="仿宋_GB2312"/>
          <w:kern w:val="0"/>
          <w:sz w:val="32"/>
          <w:szCs w:val="32"/>
          <w:u w:val="single"/>
        </w:rPr>
        <w:t>1</w:t>
      </w:r>
      <w:r>
        <w:rPr>
          <w:rFonts w:ascii="仿宋_GB2312" w:hAnsi="仿宋_GB2312" w:eastAsia="仿宋_GB2312" w:cs="仿宋_GB2312"/>
          <w:kern w:val="0"/>
          <w:sz w:val="32"/>
          <w:szCs w:val="32"/>
        </w:rPr>
        <w:t>家，具体包括：</w:t>
      </w:r>
      <w:r>
        <w:rPr>
          <w:rFonts w:hint="eastAsia" w:ascii="仿宋_GB2312" w:hAnsi="仿宋_GB2312" w:eastAsia="仿宋_GB2312" w:cs="仿宋_GB2312"/>
          <w:kern w:val="0"/>
          <w:sz w:val="32"/>
          <w:szCs w:val="32"/>
        </w:rPr>
        <w:t>内蒙古自治区特种设备检验研究院（本级）</w:t>
      </w:r>
      <w:r>
        <w:rPr>
          <w:rFonts w:ascii="仿宋_GB2312" w:hAnsi="仿宋_GB2312" w:eastAsia="仿宋_GB2312" w:cs="仿宋_GB2312"/>
          <w:kern w:val="0"/>
          <w:sz w:val="32"/>
          <w:szCs w:val="32"/>
        </w:rPr>
        <w:t>。详细情况见表：</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5275"/>
        <w:gridCol w:w="2437"/>
      </w:tblGrid>
      <w:tr w14:paraId="32E8D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475" w:type="pct"/>
            <w:vAlign w:val="center"/>
          </w:tcPr>
          <w:p w14:paraId="5929C74D">
            <w:pPr>
              <w:widowControl/>
              <w:spacing w:line="40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序号</w:t>
            </w:r>
          </w:p>
        </w:tc>
        <w:tc>
          <w:tcPr>
            <w:tcW w:w="3095" w:type="pct"/>
            <w:vAlign w:val="center"/>
          </w:tcPr>
          <w:p w14:paraId="32CFC78A">
            <w:pPr>
              <w:widowControl/>
              <w:spacing w:line="40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单位名称</w:t>
            </w:r>
          </w:p>
        </w:tc>
        <w:tc>
          <w:tcPr>
            <w:tcW w:w="1430" w:type="pct"/>
            <w:vAlign w:val="center"/>
          </w:tcPr>
          <w:p w14:paraId="6826C88E">
            <w:pPr>
              <w:widowControl/>
              <w:spacing w:line="40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单位性质</w:t>
            </w:r>
          </w:p>
        </w:tc>
      </w:tr>
      <w:tr w14:paraId="1AF3C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75" w:type="pct"/>
            <w:vAlign w:val="center"/>
          </w:tcPr>
          <w:p w14:paraId="2A9D8894">
            <w:pPr>
              <w:widowControl/>
              <w:spacing w:line="40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3095" w:type="pct"/>
            <w:vAlign w:val="center"/>
          </w:tcPr>
          <w:p w14:paraId="788D5647">
            <w:pPr>
              <w:widowControl/>
              <w:spacing w:line="40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内蒙古自治区特种设备检验研究院（本级）</w:t>
            </w:r>
          </w:p>
        </w:tc>
        <w:tc>
          <w:tcPr>
            <w:tcW w:w="1430" w:type="pct"/>
            <w:vAlign w:val="center"/>
          </w:tcPr>
          <w:p w14:paraId="6133CAB1">
            <w:pPr>
              <w:widowControl/>
              <w:spacing w:line="40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公益二类事业单位</w:t>
            </w:r>
          </w:p>
        </w:tc>
      </w:tr>
    </w:tbl>
    <w:p w14:paraId="25251D94">
      <w:pPr>
        <w:widowControl/>
        <w:spacing w:line="560" w:lineRule="exact"/>
        <w:ind w:firstLine="640" w:firstLineChars="200"/>
        <w:jc w:val="left"/>
        <w:rPr>
          <w:rFonts w:eastAsiaTheme="minorEastAsia"/>
          <w:kern w:val="0"/>
          <w:sz w:val="32"/>
          <w:szCs w:val="32"/>
        </w:rPr>
      </w:pPr>
      <w:r>
        <w:rPr>
          <w:rFonts w:ascii="黑体" w:hAnsi="黑体" w:eastAsia="黑体" w:cs="黑体"/>
          <w:bCs/>
          <w:kern w:val="0"/>
          <w:sz w:val="32"/>
          <w:szCs w:val="32"/>
        </w:rPr>
        <w:t>三、2024年度部门（单位）主要工作完成情况</w:t>
      </w:r>
    </w:p>
    <w:p w14:paraId="176B8D63">
      <w:pPr>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（一）应检尽检，</w:t>
      </w:r>
      <w:bookmarkStart w:id="8" w:name="_Hlk123042334"/>
      <w:r>
        <w:rPr>
          <w:rFonts w:hint="eastAsia" w:ascii="楷体" w:hAnsi="楷体" w:eastAsia="楷体" w:cs="楷体"/>
          <w:sz w:val="32"/>
          <w:szCs w:val="32"/>
        </w:rPr>
        <w:t>业务工作</w:t>
      </w:r>
      <w:bookmarkEnd w:id="8"/>
      <w:r>
        <w:rPr>
          <w:rFonts w:hint="eastAsia" w:ascii="楷体" w:hAnsi="楷体" w:eastAsia="楷体" w:cs="楷体"/>
          <w:sz w:val="32"/>
          <w:szCs w:val="32"/>
        </w:rPr>
        <w:t>有序开展</w:t>
      </w:r>
    </w:p>
    <w:p w14:paraId="141BBB7A">
      <w:pPr>
        <w:snapToGrid w:val="0"/>
        <w:spacing w:line="560" w:lineRule="exact"/>
        <w:ind w:firstLine="640" w:firstLineChars="200"/>
        <w:rPr>
          <w:rFonts w:hint="eastAsia" w:ascii="仿宋_GB2312" w:hAnsi="仿宋_GB2312" w:eastAsia="仿宋_GB2312" w:cs="仿宋_GB2312"/>
          <w:bCs/>
          <w:sz w:val="32"/>
          <w:szCs w:val="32"/>
        </w:rPr>
      </w:pPr>
      <w:bookmarkStart w:id="9" w:name="_Hlk154663806"/>
      <w:bookmarkStart w:id="10" w:name="_Hlk154489890"/>
      <w:r>
        <w:rPr>
          <w:rFonts w:hint="eastAsia" w:ascii="仿宋_GB2312" w:hAnsi="仿宋_GB2312" w:eastAsia="仿宋_GB2312" w:cs="仿宋_GB2312"/>
          <w:sz w:val="32"/>
          <w:szCs w:val="32"/>
        </w:rPr>
        <w:t>全年承检各类特种设备</w:t>
      </w:r>
      <w:r>
        <w:rPr>
          <w:rFonts w:hint="eastAsia" w:ascii="仿宋_GB2312" w:hAnsi="仿宋_GB2312" w:eastAsia="仿宋_GB2312" w:cs="仿宋_GB2312"/>
          <w:sz w:val="32"/>
          <w:szCs w:val="32"/>
          <w:lang w:eastAsia="zh-CN"/>
        </w:rPr>
        <w:t>包括：</w:t>
      </w:r>
      <w:r>
        <w:rPr>
          <w:rFonts w:hint="eastAsia" w:ascii="仿宋_GB2312" w:hAnsi="仿宋_GB2312" w:eastAsia="仿宋_GB2312" w:cs="仿宋_GB2312"/>
          <w:sz w:val="32"/>
          <w:szCs w:val="32"/>
        </w:rPr>
        <w:t>检验压力管道、气瓶，校验安全阀。出具各类检验检测报告。</w:t>
      </w:r>
      <w:bookmarkEnd w:id="9"/>
      <w:bookmarkEnd w:id="10"/>
      <w:r>
        <w:rPr>
          <w:rFonts w:hint="eastAsia" w:ascii="仿宋_GB2312" w:hAnsi="仿宋_GB2312" w:eastAsia="仿宋_GB2312" w:cs="仿宋_GB2312"/>
          <w:sz w:val="32"/>
          <w:szCs w:val="32"/>
        </w:rPr>
        <w:t>预计</w:t>
      </w:r>
      <w:r>
        <w:rPr>
          <w:rFonts w:hint="eastAsia" w:ascii="仿宋_GB2312" w:hAnsi="仿宋_GB2312" w:eastAsia="仿宋_GB2312" w:cs="仿宋_GB2312"/>
          <w:bCs/>
          <w:sz w:val="32"/>
          <w:szCs w:val="32"/>
        </w:rPr>
        <w:t>实现业务收入</w:t>
      </w:r>
      <w:r>
        <w:rPr>
          <w:rFonts w:hint="eastAsia" w:ascii="仿宋_GB2312" w:hAnsi="仿宋_GB2312" w:eastAsia="仿宋_GB2312" w:cs="仿宋_GB2312"/>
          <w:bCs/>
          <w:sz w:val="32"/>
          <w:szCs w:val="32"/>
          <w:highlight w:val="none"/>
          <w:lang w:val="en-US" w:eastAsia="zh-CN"/>
        </w:rPr>
        <w:t>1.11</w:t>
      </w:r>
      <w:r>
        <w:rPr>
          <w:rFonts w:hint="eastAsia" w:ascii="仿宋_GB2312" w:hAnsi="仿宋_GB2312" w:eastAsia="仿宋_GB2312" w:cs="仿宋_GB2312"/>
          <w:bCs/>
          <w:sz w:val="32"/>
          <w:szCs w:val="32"/>
        </w:rPr>
        <w:t>亿元，完成全年目标的</w:t>
      </w:r>
      <w:r>
        <w:rPr>
          <w:rFonts w:hint="eastAsia" w:ascii="仿宋_GB2312" w:hAnsi="仿宋_GB2312" w:eastAsia="仿宋_GB2312" w:cs="仿宋_GB2312"/>
          <w:bCs/>
          <w:sz w:val="32"/>
          <w:szCs w:val="32"/>
          <w:lang w:val="en-US" w:eastAsia="zh-CN"/>
        </w:rPr>
        <w:t>112.23</w:t>
      </w:r>
      <w:bookmarkStart w:id="12" w:name="_GoBack"/>
      <w:bookmarkEnd w:id="12"/>
      <w:r>
        <w:rPr>
          <w:rFonts w:hint="eastAsia" w:ascii="仿宋_GB2312" w:hAnsi="仿宋_GB2312" w:eastAsia="仿宋_GB2312" w:cs="仿宋_GB2312"/>
          <w:bCs/>
          <w:sz w:val="32"/>
          <w:szCs w:val="32"/>
        </w:rPr>
        <w:t>%。其中，上缴非税</w:t>
      </w:r>
      <w:r>
        <w:rPr>
          <w:rFonts w:hint="eastAsia" w:ascii="仿宋_GB2312" w:hAnsi="仿宋_GB2312" w:eastAsia="仿宋_GB2312" w:cs="仿宋_GB2312"/>
          <w:bCs/>
          <w:sz w:val="32"/>
          <w:szCs w:val="32"/>
          <w:lang w:val="en-US" w:eastAsia="zh-CN"/>
        </w:rPr>
        <w:t>5400.82万</w:t>
      </w:r>
      <w:r>
        <w:rPr>
          <w:rFonts w:hint="eastAsia" w:ascii="仿宋_GB2312" w:hAnsi="仿宋_GB2312" w:eastAsia="仿宋_GB2312" w:cs="仿宋_GB2312"/>
          <w:bCs/>
          <w:sz w:val="32"/>
          <w:szCs w:val="32"/>
        </w:rPr>
        <w:t>元，完成目标的</w:t>
      </w:r>
      <w:r>
        <w:rPr>
          <w:rFonts w:hint="eastAsia" w:ascii="仿宋_GB2312" w:hAnsi="仿宋_GB2312" w:eastAsia="仿宋_GB2312" w:cs="仿宋_GB2312"/>
          <w:bCs/>
          <w:sz w:val="32"/>
          <w:szCs w:val="32"/>
          <w:lang w:val="en-US" w:eastAsia="zh-CN"/>
        </w:rPr>
        <w:t>88.43</w:t>
      </w:r>
      <w:r>
        <w:rPr>
          <w:rFonts w:hint="eastAsia" w:ascii="仿宋_GB2312" w:hAnsi="仿宋_GB2312" w:eastAsia="仿宋_GB2312" w:cs="仿宋_GB2312"/>
          <w:bCs/>
          <w:sz w:val="32"/>
          <w:szCs w:val="32"/>
        </w:rPr>
        <w:t>%；完成经营性收入</w:t>
      </w:r>
      <w:r>
        <w:rPr>
          <w:rFonts w:hint="eastAsia" w:ascii="仿宋_GB2312" w:hAnsi="仿宋_GB2312" w:eastAsia="仿宋_GB2312" w:cs="仿宋_GB2312"/>
          <w:bCs/>
          <w:sz w:val="32"/>
          <w:szCs w:val="32"/>
          <w:lang w:val="en-US" w:eastAsia="zh-CN"/>
        </w:rPr>
        <w:t>7015.23万</w:t>
      </w:r>
      <w:r>
        <w:rPr>
          <w:rFonts w:hint="eastAsia" w:ascii="仿宋_GB2312" w:hAnsi="仿宋_GB2312" w:eastAsia="仿宋_GB2312" w:cs="仿宋_GB2312"/>
          <w:bCs/>
          <w:sz w:val="32"/>
          <w:szCs w:val="32"/>
        </w:rPr>
        <w:t>元，完成目标的1</w:t>
      </w:r>
      <w:r>
        <w:rPr>
          <w:rFonts w:hint="eastAsia" w:ascii="仿宋_GB2312" w:hAnsi="仿宋_GB2312" w:eastAsia="仿宋_GB2312" w:cs="仿宋_GB2312"/>
          <w:bCs/>
          <w:sz w:val="32"/>
          <w:szCs w:val="32"/>
          <w:lang w:val="en-US" w:eastAsia="zh-CN"/>
        </w:rPr>
        <w:t>41.54</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经营收入</w:t>
      </w:r>
      <w:r>
        <w:rPr>
          <w:rFonts w:hint="eastAsia" w:ascii="仿宋_GB2312" w:hAnsi="仿宋_GB2312" w:eastAsia="仿宋_GB2312" w:cs="仿宋_GB2312"/>
          <w:bCs/>
          <w:sz w:val="32"/>
          <w:szCs w:val="32"/>
        </w:rPr>
        <w:t>较202</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年增长</w:t>
      </w:r>
      <w:r>
        <w:rPr>
          <w:rFonts w:hint="eastAsia" w:ascii="仿宋_GB2312" w:hAnsi="仿宋_GB2312" w:eastAsia="仿宋_GB2312" w:cs="仿宋_GB2312"/>
          <w:bCs/>
          <w:sz w:val="32"/>
          <w:szCs w:val="32"/>
          <w:lang w:val="en-US" w:eastAsia="zh-CN"/>
        </w:rPr>
        <w:t>67.22</w:t>
      </w:r>
      <w:r>
        <w:rPr>
          <w:rFonts w:hint="eastAsia" w:ascii="仿宋_GB2312" w:hAnsi="仿宋_GB2312" w:eastAsia="仿宋_GB2312" w:cs="仿宋_GB2312"/>
          <w:bCs/>
          <w:sz w:val="32"/>
          <w:szCs w:val="32"/>
        </w:rPr>
        <w:t>%。全年预计支出财政资金</w:t>
      </w:r>
      <w:r>
        <w:rPr>
          <w:rFonts w:hint="eastAsia" w:ascii="仿宋_GB2312" w:hAnsi="仿宋_GB2312" w:eastAsia="仿宋_GB2312" w:cs="仿宋_GB2312"/>
          <w:bCs/>
          <w:sz w:val="32"/>
          <w:szCs w:val="32"/>
          <w:lang w:val="en-US" w:eastAsia="zh-CN"/>
        </w:rPr>
        <w:t>6858.63万</w:t>
      </w:r>
      <w:r>
        <w:rPr>
          <w:rFonts w:hint="eastAsia" w:ascii="仿宋_GB2312" w:hAnsi="仿宋_GB2312" w:eastAsia="仿宋_GB2312" w:cs="仿宋_GB2312"/>
          <w:bCs/>
          <w:sz w:val="32"/>
          <w:szCs w:val="32"/>
        </w:rPr>
        <w:t>元，完成预算的</w:t>
      </w:r>
      <w:r>
        <w:rPr>
          <w:rFonts w:hint="eastAsia" w:ascii="仿宋_GB2312" w:hAnsi="仿宋_GB2312" w:eastAsia="仿宋_GB2312" w:cs="仿宋_GB2312"/>
          <w:bCs/>
          <w:sz w:val="32"/>
          <w:szCs w:val="32"/>
          <w:lang w:val="en-US" w:eastAsia="zh-CN"/>
        </w:rPr>
        <w:t>96.03</w:t>
      </w:r>
      <w:r>
        <w:rPr>
          <w:rFonts w:hint="eastAsia" w:ascii="仿宋_GB2312" w:hAnsi="仿宋_GB2312" w:eastAsia="仿宋_GB2312" w:cs="仿宋_GB2312"/>
          <w:bCs/>
          <w:sz w:val="32"/>
          <w:szCs w:val="32"/>
        </w:rPr>
        <w:t>%，达到财政厅进度要求。</w:t>
      </w:r>
    </w:p>
    <w:p w14:paraId="06F3E6C1">
      <w:pPr>
        <w:snapToGrid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充分发挥“大兵团”“大会战”模式，主动靠前，为企业提供“打包式”服务，提升服务质量和效率。</w:t>
      </w:r>
      <w:r>
        <w:rPr>
          <w:rFonts w:hint="eastAsia" w:ascii="仿宋_GB2312" w:hAnsi="仿宋_GB2312" w:eastAsia="仿宋_GB2312" w:cs="仿宋_GB2312"/>
          <w:sz w:val="32"/>
          <w:szCs w:val="32"/>
        </w:rPr>
        <w:t>乌海分院护航包银高铁“黄河第一跨”乌海黄河特大桥项目建设；包头、巴盟等分院积极开展院企合作，以联合开展科研项目为纽带，先后与企业签订长期检验合同，</w:t>
      </w:r>
      <w:r>
        <w:rPr>
          <w:rFonts w:hint="eastAsia" w:ascii="仿宋_GB2312" w:hAnsi="仿宋_GB2312" w:eastAsia="仿宋_GB2312" w:cs="仿宋_GB2312"/>
          <w:bCs/>
          <w:sz w:val="32"/>
          <w:szCs w:val="32"/>
        </w:rPr>
        <w:t>守住大型检验资源；赤峰分院创新运用院企“联络站”和分片区“一站式”服务模式，协助企业进行特种设备选型，为企业提供综合性“一站式”特检服务，共计实现业务回流3000多万元。</w:t>
      </w:r>
      <w:r>
        <w:rPr>
          <w:rFonts w:hint="eastAsia" w:ascii="仿宋_GB2312" w:hAnsi="仿宋_GB2312" w:eastAsia="仿宋_GB2312" w:cs="仿宋_GB2312"/>
          <w:sz w:val="32"/>
          <w:szCs w:val="32"/>
        </w:rPr>
        <w:t>坚持走出去发展战略，在东三省、京津冀、陕甘宁、长三角开拓区外</w:t>
      </w:r>
      <w:r>
        <w:rPr>
          <w:rFonts w:hint="eastAsia" w:ascii="仿宋_GB2312" w:hAnsi="仿宋_GB2312" w:eastAsia="仿宋_GB2312" w:cs="仿宋_GB2312"/>
          <w:color w:val="000000" w:themeColor="text1"/>
          <w:sz w:val="32"/>
          <w:szCs w:val="32"/>
          <w14:textFill>
            <w14:solidFill>
              <w14:schemeClr w14:val="tx1"/>
            </w14:solidFill>
          </w14:textFill>
        </w:rPr>
        <w:t>检验业务，首次走出国门承检蒙古国检验业务，共</w:t>
      </w:r>
      <w:r>
        <w:rPr>
          <w:rFonts w:hint="eastAsia" w:ascii="仿宋_GB2312" w:hAnsi="仿宋_GB2312" w:eastAsia="仿宋_GB2312" w:cs="仿宋_GB2312"/>
          <w:bCs/>
          <w:sz w:val="32"/>
          <w:szCs w:val="32"/>
        </w:rPr>
        <w:t>签订区外业务合同4700多万元。</w:t>
      </w:r>
    </w:p>
    <w:p w14:paraId="55E82CC4">
      <w:pPr>
        <w:numPr>
          <w:ilvl w:val="0"/>
          <w:numId w:val="1"/>
        </w:numPr>
        <w:snapToGrid w:val="0"/>
        <w:spacing w:line="560" w:lineRule="exact"/>
        <w:ind w:firstLine="640" w:firstLineChars="200"/>
        <w:rPr>
          <w:rFonts w:hint="eastAsia" w:ascii="楷体" w:hAnsi="楷体" w:eastAsia="楷体"/>
          <w:sz w:val="32"/>
          <w:szCs w:val="32"/>
        </w:rPr>
      </w:pPr>
      <w:r>
        <w:rPr>
          <w:rFonts w:hint="eastAsia" w:ascii="楷体" w:hAnsi="楷体" w:eastAsia="楷体"/>
          <w:sz w:val="32"/>
          <w:szCs w:val="32"/>
        </w:rPr>
        <w:t>提质增效，全力落实“五大任务”</w:t>
      </w:r>
    </w:p>
    <w:p w14:paraId="470A2CF3">
      <w:pPr>
        <w:snapToGrid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积极发挥技术中心作用，支持“强企强链强县”行动。一是充分发挥机构改革后服务覆盖全区的优势，先后为久泰、伊泰、中煤、远东、宝丰等20多家煤化工企业，提供“打包式”检验服务。并通过新技术、新方法应用有效缩短停车期提高施检效率，累计为企业节约生产成本5000余万元。二是对内蒙古新特硅材料有限公司的承压部件对过火最严重部位进行合于使用评价，直接为企业减少经济损失近7000万元。三是开展“点对点”调研，派出300多名技术人员走访调研100多家企业，汇总分析500多条建议和问题。锚定难点，聚焦煤化工产业工艺流程独特、材料介质多样、设备工况复杂等特点，梳理出高低温工况、小径薄壁管道无损检测等12项在线检验技术难题。</w:t>
      </w:r>
    </w:p>
    <w:p w14:paraId="6C6B46A2">
      <w:pPr>
        <w:snapToGrid w:val="0"/>
        <w:spacing w:line="560" w:lineRule="exact"/>
        <w:ind w:firstLine="640" w:firstLineChars="200"/>
        <w:rPr>
          <w:rFonts w:hint="eastAsia" w:ascii="楷体_GB2312" w:hAnsi="黑体" w:eastAsia="楷体_GB2312"/>
          <w:sz w:val="32"/>
          <w:szCs w:val="32"/>
        </w:rPr>
      </w:pPr>
      <w:r>
        <w:rPr>
          <w:rFonts w:hint="eastAsia" w:ascii="楷体" w:hAnsi="楷体" w:eastAsia="楷体"/>
          <w:sz w:val="32"/>
          <w:szCs w:val="32"/>
        </w:rPr>
        <w:t>（三）</w:t>
      </w:r>
      <w:r>
        <w:rPr>
          <w:rFonts w:hint="eastAsia" w:ascii="楷体_GB2312" w:hAnsi="黑体" w:eastAsia="楷体_GB2312"/>
          <w:sz w:val="32"/>
          <w:szCs w:val="32"/>
        </w:rPr>
        <w:t>找准坐标</w:t>
      </w:r>
      <w:r>
        <w:rPr>
          <w:rFonts w:hint="eastAsia" w:ascii="楷体" w:hAnsi="楷体" w:eastAsia="楷体"/>
          <w:sz w:val="32"/>
          <w:szCs w:val="32"/>
        </w:rPr>
        <w:t>，</w:t>
      </w:r>
      <w:r>
        <w:rPr>
          <w:rFonts w:hint="eastAsia" w:ascii="楷体_GB2312" w:hAnsi="黑体" w:eastAsia="楷体_GB2312"/>
          <w:sz w:val="32"/>
          <w:szCs w:val="32"/>
        </w:rPr>
        <w:t>“六个工程”主动作为</w:t>
      </w:r>
    </w:p>
    <w:p w14:paraId="6A81A551">
      <w:pPr>
        <w:snapToGrid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微软雅黑" w:eastAsia="仿宋_GB2312" w:cs="微软雅黑"/>
          <w:sz w:val="32"/>
          <w:szCs w:val="32"/>
        </w:rPr>
        <w:t>实施</w:t>
      </w:r>
      <w:r>
        <w:rPr>
          <w:rFonts w:hint="eastAsia" w:ascii="仿宋_GB2312" w:eastAsia="仿宋_GB2312"/>
          <w:sz w:val="32"/>
          <w:szCs w:val="32"/>
        </w:rPr>
        <w:t>科技“突围”工程。</w:t>
      </w:r>
      <w:r>
        <w:rPr>
          <w:rFonts w:hint="eastAsia" w:ascii="仿宋_GB2312" w:hAnsi="宋体" w:eastAsia="仿宋_GB2312" w:cs="宋体"/>
          <w:kern w:val="0"/>
          <w:sz w:val="32"/>
          <w:szCs w:val="32"/>
        </w:rPr>
        <w:t>制定科技工作计划，</w:t>
      </w:r>
      <w:r>
        <w:rPr>
          <w:rFonts w:hint="eastAsia" w:ascii="仿宋_GB2312" w:hAnsi="宋体" w:eastAsia="仿宋_GB2312" w:cs="宋体"/>
          <w:color w:val="222222"/>
          <w:kern w:val="0"/>
          <w:sz w:val="32"/>
          <w:szCs w:val="32"/>
          <w:shd w:val="clear" w:color="auto" w:fill="FFFFFF"/>
        </w:rPr>
        <w:t>将建设创新中心列为实现科技“突围”的突破点。</w:t>
      </w:r>
      <w:r>
        <w:rPr>
          <w:rFonts w:hint="eastAsia" w:ascii="仿宋_GB2312" w:hAnsi="仿宋_GB2312" w:eastAsia="仿宋_GB2312" w:cs="仿宋_GB2312"/>
          <w:sz w:val="32"/>
          <w:szCs w:val="32"/>
        </w:rPr>
        <w:t>锚定行业内外大院大所深度融合。</w:t>
      </w:r>
      <w:r>
        <w:rPr>
          <w:rFonts w:hint="eastAsia" w:ascii="仿宋_GB2312" w:hAnsi="宋体" w:eastAsia="仿宋_GB2312" w:cs="宋体"/>
          <w:color w:val="000000" w:themeColor="text1"/>
          <w:kern w:val="0"/>
          <w:sz w:val="32"/>
          <w:szCs w:val="32"/>
          <w:shd w:val="clear" w:color="auto" w:fill="FFFFFF"/>
          <w14:textFill>
            <w14:solidFill>
              <w14:schemeClr w14:val="tx1"/>
            </w14:solidFill>
          </w14:textFill>
        </w:rPr>
        <w:t>今年以来，共获得实用新型专利73项，发表论文178篇。获批两项中央引导地方科技发展资金项目，累计支持科技资金180万元。6人3个项目申报2025年度自治区科技进步奖评选。两项科技项目被纳入自治区市场局科技孵化库，累计支持补助资金50万元。特种设备信息化平台实现成果转化50万元。</w:t>
      </w:r>
    </w:p>
    <w:p w14:paraId="0AB006FF">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力推进温暖工程。充分发挥职能履职尽责，确保特种设备安全运行。优化创新检测方法，强力推进“三个及时”对到期设备及时进行检验，及时出具检验报告，发现问题和隐患及时报告监察部门。同时，大力配合监察部门做好设备安全风险隐患排查。重点检查供暖锅炉有无应急预案及定期演练、设备安全管理人员证件、未注册设备等存在安全隐患问题，对隐患实行“清单”式管理，确保特种设备安全风险隐患排查不留死角,切实做到“冬病夏治”。2024年检验电站锅炉800多台，工业供暖锅炉4000多台，压力管道安装监检 25公里，发现安全隐患680条。</w:t>
      </w:r>
    </w:p>
    <w:p w14:paraId="1E090DB3">
      <w:pPr>
        <w:snapToGrid w:val="0"/>
        <w:spacing w:line="560" w:lineRule="exact"/>
        <w:ind w:firstLine="640" w:firstLineChars="200"/>
        <w:rPr>
          <w:rFonts w:hint="eastAsia" w:ascii="楷体_GB2312" w:hAnsi="仿宋" w:eastAsia="楷体_GB2312" w:cs="仿宋_GB2312"/>
          <w:sz w:val="32"/>
          <w:szCs w:val="32"/>
        </w:rPr>
      </w:pPr>
      <w:r>
        <w:rPr>
          <w:rFonts w:hint="eastAsia" w:ascii="楷体_GB2312" w:hAnsi="仿宋" w:eastAsia="楷体_GB2312" w:cs="仿宋_GB2312"/>
          <w:sz w:val="32"/>
          <w:szCs w:val="32"/>
        </w:rPr>
        <w:t>（四）强化支撑，助力落实“两新”政策</w:t>
      </w:r>
    </w:p>
    <w:p w14:paraId="5C5F542F">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贯彻《自治区推动大规模设备更新和消费品以旧换新工作任务落实方案》，充分发挥电梯安全评估中心职能，主动与盟市政府和市场监管部门对接，对老旧电梯开展专业评估。修订《在用电梯评估规则》、《内蒙古电梯评估规范》及相关地方标准，使其更加全面具体可操作。选派经验丰富的检验师，研判各类风险隐患，为保障电梯安全运行提供技术支持。今年完成老旧电梯检验6000多台，评估500余台。通过风险分析、风险评定，逐台分析病灶，找准安全隐患“病根”，为推动“两新”政策落实提供技术支持。</w:t>
      </w:r>
    </w:p>
    <w:p w14:paraId="502D65D7">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积极推动老旧装置安全评估中心建设。协调总局特设局，联合</w:t>
      </w:r>
      <w:r>
        <w:rPr>
          <w:rFonts w:hint="eastAsia" w:ascii="仿宋_GB2312" w:hAnsi="微软雅黑" w:eastAsia="仿宋_GB2312" w:cs="微软雅黑"/>
          <w:sz w:val="32"/>
          <w:szCs w:val="32"/>
        </w:rPr>
        <w:t>中国特检院共建评估中心。今年以来，共</w:t>
      </w:r>
      <w:r>
        <w:rPr>
          <w:rFonts w:hint="eastAsia" w:ascii="仿宋_GB2312" w:hAnsi="仿宋" w:eastAsia="仿宋_GB2312" w:cs="仿宋_GB2312"/>
          <w:sz w:val="32"/>
          <w:szCs w:val="32"/>
        </w:rPr>
        <w:t>为15家危化品企业开展老旧装置风险评估工作，评估压力容器100多台，压力管道40条，常压储罐15个。</w:t>
      </w:r>
    </w:p>
    <w:p w14:paraId="78A8CFFB">
      <w:pPr>
        <w:snapToGrid w:val="0"/>
        <w:spacing w:line="560" w:lineRule="exact"/>
        <w:ind w:firstLine="640"/>
        <w:rPr>
          <w:rFonts w:hint="eastAsia" w:ascii="楷体_GB2312" w:hAnsi="楷体" w:eastAsia="楷体_GB2312"/>
          <w:sz w:val="32"/>
          <w:szCs w:val="32"/>
        </w:rPr>
      </w:pPr>
      <w:r>
        <w:rPr>
          <w:rFonts w:hint="eastAsia" w:ascii="楷体_GB2312" w:hAnsi="楷体" w:eastAsia="楷体_GB2312"/>
          <w:sz w:val="32"/>
          <w:szCs w:val="32"/>
        </w:rPr>
        <w:t>（五）提质增效，</w:t>
      </w:r>
      <w:r>
        <w:rPr>
          <w:rFonts w:hint="eastAsia" w:ascii="楷体_GB2312" w:eastAsia="楷体_GB2312"/>
          <w:sz w:val="32"/>
        </w:rPr>
        <w:t>“五九”规划效益凸显</w:t>
      </w:r>
    </w:p>
    <w:p w14:paraId="7F3FB914">
      <w:pPr>
        <w:snapToGrid w:val="0"/>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rPr>
        <w:t>“五九”规划14个项目已建成13个，认证命名10个。</w:t>
      </w:r>
      <w:r>
        <w:rPr>
          <w:rFonts w:hint="eastAsia" w:ascii="仿宋_GB2312" w:hAnsi="仿宋_GB2312" w:eastAsia="仿宋_GB2312" w:cs="仿宋_GB2312"/>
          <w:sz w:val="32"/>
          <w:szCs w:val="32"/>
        </w:rPr>
        <w:t>各中心累计投入近4000万元购置仪器设备600多台套。承担完成科研项目8项，制修订标准7项。</w:t>
      </w:r>
      <w:r>
        <w:rPr>
          <w:rFonts w:hint="eastAsia" w:ascii="仿宋_GB2312" w:eastAsia="仿宋_GB2312"/>
          <w:sz w:val="32"/>
          <w:szCs w:val="32"/>
        </w:rPr>
        <w:t>为1000余家企业的10万多台套设备提供了检验检测技术服务，产生经济效益1.2亿元，占总收入的近1/4。</w:t>
      </w:r>
    </w:p>
    <w:p w14:paraId="4AAC3FDB">
      <w:pPr>
        <w:shd w:val="clear" w:color="auto" w:fill="FFFFFF"/>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大检验人员培训力度，建设专业技术团队。全年取得职称证书共173人，其中：正高级工程师9人，副高级工程师39人，工程师83人，助理工程师42人。新增检验证书138项、各类检验师证57项、无损检测三级证23项，无损检测二级证22项，各类检验员证36项。</w:t>
      </w:r>
    </w:p>
    <w:p w14:paraId="4D1A9DAF">
      <w:pPr>
        <w:shd w:val="clear" w:color="auto" w:fill="FFFFFF"/>
        <w:snapToGrid w:val="0"/>
        <w:spacing w:line="560" w:lineRule="exact"/>
        <w:ind w:firstLine="640" w:firstLineChars="200"/>
        <w:rPr>
          <w:rFonts w:ascii="楷体_GB2312" w:eastAsia="仿宋_GB2312"/>
          <w:sz w:val="32"/>
        </w:rPr>
      </w:pPr>
      <w:r>
        <w:rPr>
          <w:rFonts w:hint="eastAsia" w:ascii="仿宋_GB2312" w:hAnsi="微软雅黑" w:eastAsia="仿宋_GB2312" w:cs="微软雅黑"/>
          <w:sz w:val="32"/>
          <w:szCs w:val="32"/>
        </w:rPr>
        <w:t>承办了全区“建功十四五、奋进新征程”职业技能大赛，有2人（A类气瓶组和B类电梯组第一名）被列为“五一”劳动奖章表彰计划。</w:t>
      </w:r>
      <w:r>
        <w:rPr>
          <w:rFonts w:hint="eastAsia" w:ascii="仿宋_GB2312" w:eastAsia="仿宋_GB2312"/>
          <w:sz w:val="32"/>
          <w:szCs w:val="32"/>
        </w:rPr>
        <w:t>在全国工业锅炉定期检验技能大赛中有三个分院获得了一等奖。</w:t>
      </w:r>
      <w:r>
        <w:rPr>
          <w:rFonts w:hint="eastAsia" w:ascii="仿宋_GB2312" w:hAnsi="仿宋_GB2312" w:eastAsia="仿宋_GB2312" w:cs="仿宋_GB2312"/>
          <w:sz w:val="32"/>
          <w:szCs w:val="32"/>
        </w:rPr>
        <w:t>包头分院在中国特种设备检验协会举办的第三届特种设备（场（厂）内专用机动车辆）检验能力验证活动中荣获机动工业车辆检验一等奖，赤峰分院荣获三等奖。</w:t>
      </w:r>
      <w:r>
        <w:rPr>
          <w:rFonts w:hint="eastAsia" w:ascii="仿宋_GB2312" w:eastAsia="仿宋_GB2312"/>
          <w:sz w:val="32"/>
          <w:szCs w:val="32"/>
        </w:rPr>
        <w:t>在第三届特种设备检验能力验证活动（公用管道监督检验和定期检验）中荣获三等奖，2024年锅炉水质检验能力实验室间比对中荣获二等奖。在第二届全国特种设备检验检测行业“多浦乐杯”（无损检测员）职业技能竞赛荣获优秀组织奖。</w:t>
      </w:r>
    </w:p>
    <w:p w14:paraId="11201659">
      <w:pPr>
        <w:snapToGrid w:val="0"/>
        <w:spacing w:line="560" w:lineRule="exact"/>
        <w:ind w:firstLine="640"/>
        <w:rPr>
          <w:rFonts w:hint="eastAsia" w:ascii="楷体_GB2312" w:hAnsi="仿宋" w:eastAsia="楷体_GB2312" w:cs="仿宋_GB2312"/>
          <w:sz w:val="32"/>
          <w:szCs w:val="32"/>
        </w:rPr>
      </w:pPr>
      <w:r>
        <w:rPr>
          <w:rFonts w:hint="eastAsia" w:ascii="楷体_GB2312" w:hAnsi="仿宋" w:eastAsia="楷体_GB2312" w:cs="仿宋_GB2312"/>
          <w:sz w:val="32"/>
          <w:szCs w:val="32"/>
        </w:rPr>
        <w:t>（六）</w:t>
      </w:r>
      <w:r>
        <w:rPr>
          <w:rFonts w:hint="eastAsia" w:ascii="楷体_GB2312" w:hAnsi="楷体" w:eastAsia="楷体_GB2312"/>
          <w:sz w:val="32"/>
          <w:szCs w:val="32"/>
        </w:rPr>
        <w:t>深化内涵，</w:t>
      </w:r>
      <w:r>
        <w:rPr>
          <w:rFonts w:hint="eastAsia" w:ascii="楷体_GB2312" w:eastAsia="楷体_GB2312"/>
          <w:sz w:val="32"/>
        </w:rPr>
        <w:t>“五统一”机制发挥实效</w:t>
      </w:r>
    </w:p>
    <w:p w14:paraId="17060AA8">
      <w:pPr>
        <w:snapToGrid w:val="0"/>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根据实际运用情况，对党务、业务、人事、财务和资产等五个方面的89个制度进行了修订完善，使之更加具有可操作性。全院党组织管理一个标准、一套体系，检验资源统一管理、分级调配，</w:t>
      </w:r>
      <w:r>
        <w:rPr>
          <w:rFonts w:hint="eastAsia" w:ascii="仿宋_GB2312" w:eastAsia="仿宋_GB2312"/>
          <w:sz w:val="32"/>
          <w:szCs w:val="32"/>
        </w:rPr>
        <w:t>盟市分院财务核算中心在制度统一和职能职责统一基础上实现独立运行</w:t>
      </w:r>
      <w:r>
        <w:rPr>
          <w:rFonts w:hint="eastAsia" w:ascii="仿宋_GB2312" w:hAnsi="黑体" w:eastAsia="仿宋_GB2312"/>
          <w:sz w:val="32"/>
          <w:szCs w:val="32"/>
        </w:rPr>
        <w:t>。修订完善了《绩效工资分配奖惩规定》《</w:t>
      </w:r>
      <w:r>
        <w:rPr>
          <w:rFonts w:hint="eastAsia" w:ascii="仿宋_GB2312" w:eastAsia="仿宋_GB2312"/>
          <w:sz w:val="32"/>
          <w:szCs w:val="32"/>
        </w:rPr>
        <w:t>编外聘用人员管理办法》等9个人事规章制度，建立起“效率优先、兼顾公平、限高托底”的薪酬体系。圆满完成“蒙易行”业务用车社会化保障试点工作，通过机关事务局验收，优化实施方案和系统功能，从8月在全院推行。在提高工作效率的同时，同比节约交通成本近90</w:t>
      </w:r>
      <w:r>
        <w:rPr>
          <w:rFonts w:ascii="仿宋_GB2312" w:hAnsi="仿宋_GB2312" w:eastAsia="仿宋_GB2312" w:cs="仿宋_GB2312"/>
          <w:color w:val="000000"/>
          <w:kern w:val="0"/>
          <w:sz w:val="32"/>
          <w:szCs w:val="32"/>
          <w:lang w:bidi="ar"/>
        </w:rPr>
        <w:t>万元。</w:t>
      </w:r>
    </w:p>
    <w:p w14:paraId="5DD39CF5">
      <w:pPr>
        <w:snapToGrid w:val="0"/>
        <w:spacing w:line="560" w:lineRule="exact"/>
        <w:ind w:firstLine="640" w:firstLineChars="200"/>
        <w:rPr>
          <w:rFonts w:hint="eastAsia" w:ascii="楷体_GB2312" w:hAnsi="仿宋" w:eastAsia="楷体_GB2312" w:cs="仿宋_GB2312"/>
          <w:sz w:val="32"/>
          <w:szCs w:val="32"/>
        </w:rPr>
      </w:pPr>
      <w:r>
        <w:rPr>
          <w:rFonts w:hint="eastAsia" w:ascii="楷体_GB2312" w:hAnsi="仿宋" w:eastAsia="楷体_GB2312" w:cs="仿宋_GB2312"/>
          <w:sz w:val="32"/>
          <w:szCs w:val="32"/>
        </w:rPr>
        <w:t>（七）刀刃向内，开展质量攻坚行动</w:t>
      </w:r>
    </w:p>
    <w:p w14:paraId="1A393940">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化质量技术委员会工作机制，创造性地形成了“每周抽查、双周考评、每月奖惩、季度分析”的检验质量提升模式和“交差互评、提级抽评、申诉复评、并列再评”的检验报告评判机制。共进行14次全院检验报告抽查活动，合计抽查检验报告2000余份，发现并解决共性问题73条，靶向治疗持续提升检验报告质量，确保检验质量经得起历史、事故和各级各类检查的考验。完善质量荣誉体系评价机制，将更多优秀人才纳入荣誉体系，增加职工集体荣誉感。</w:t>
      </w:r>
    </w:p>
    <w:p w14:paraId="2056025A">
      <w:pPr>
        <w:snapToGrid w:val="0"/>
        <w:spacing w:line="560" w:lineRule="exact"/>
        <w:ind w:firstLine="640" w:firstLineChars="200"/>
        <w:rPr>
          <w:rFonts w:hint="eastAsia" w:ascii="楷体_GB2312" w:hAnsi="仿宋" w:eastAsia="楷体_GB2312" w:cs="仿宋_GB2312"/>
          <w:sz w:val="32"/>
          <w:szCs w:val="32"/>
        </w:rPr>
      </w:pPr>
      <w:r>
        <w:rPr>
          <w:rFonts w:hint="eastAsia" w:ascii="楷体_GB2312" w:hAnsi="仿宋" w:eastAsia="楷体_GB2312" w:cs="仿宋_GB2312"/>
          <w:sz w:val="32"/>
          <w:szCs w:val="32"/>
        </w:rPr>
        <w:t xml:space="preserve">（八）转变方式，构建新型监检关系 </w:t>
      </w:r>
    </w:p>
    <w:p w14:paraId="1EA4EFB8">
      <w:pPr>
        <w:snapToGrid w:val="0"/>
        <w:spacing w:line="560" w:lineRule="exact"/>
        <w:ind w:firstLine="640" w:firstLineChars="200"/>
        <w:rPr>
          <w:rFonts w:ascii="楷体_GB2312" w:eastAsia="仿宋_GB2312"/>
          <w:sz w:val="32"/>
        </w:rPr>
      </w:pPr>
      <w:r>
        <w:rPr>
          <w:rFonts w:hint="eastAsia" w:ascii="仿宋_GB2312" w:hAnsi="仿宋_GB2312" w:eastAsia="仿宋_GB2312" w:cs="仿宋_GB2312"/>
          <w:sz w:val="32"/>
          <w:szCs w:val="32"/>
        </w:rPr>
        <w:t>牢固树立“一体两翼、自家兄弟，搞好关系、形成合力”理念，坚持“分级管理不分家，局院同心一体化”工作原则，充分发挥检验人员深入企业的“一线”优势，为监察提供技术支撑。一是贯彻区局《关于在全区市场监管系统推广“体检式监管 服务型执法”模式的实施意见》，</w:t>
      </w:r>
      <w:bookmarkStart w:id="11" w:name="_Hlk177656558"/>
      <w:r>
        <w:rPr>
          <w:rFonts w:hint="eastAsia" w:ascii="仿宋_GB2312" w:hAnsi="仿宋_GB2312" w:eastAsia="仿宋_GB2312" w:cs="仿宋_GB2312"/>
          <w:sz w:val="32"/>
          <w:szCs w:val="32"/>
        </w:rPr>
        <w:t>通过</w:t>
      </w:r>
      <w:bookmarkEnd w:id="11"/>
      <w:r>
        <w:rPr>
          <w:rFonts w:hint="eastAsia" w:ascii="仿宋_GB2312" w:hAnsi="仿宋_GB2312" w:eastAsia="仿宋_GB2312" w:cs="仿宋_GB2312"/>
          <w:sz w:val="32"/>
          <w:szCs w:val="32"/>
        </w:rPr>
        <w:t>实施从“检查性验证”到“诊疗式服务”转变，提升特种设备安全监管水平。锡林郭勒盟市场局以政府购买服务的方式选定特检院作为技术支持机构，抽调专业技术人员组成评估专家组，对锡盟11家供热和燃气企业开展特种设备安全风险评估工作，排查安全隐患281个，分析得出风险隐患原因8个方面，提供整改优化建议12条，帮助企业增强安全管理能力和提升设备安全运行水平。鄂温克旗市场监管局聘请特检院对辖区内8家企业开展检查，共查出问题44个。二是包头分院派驻特设指导员至旗县区市场监管局，强化监察与检验“一盘棋”工作机制。三是通过与各旗县区监察部门建立“包联”机制和“以检代训”方式，派出800多名专家配合监察部门开展专项执法检查和日常巡查180余次，摸排企业450多家。四是全力维护自治区特种设备信息化平台，及时为各级监察部门反馈问题线索近2000条。五是包头分院与包头市局共同配合区局特设局完成全自治区特种设备监察人员能力提升班4个项目的教学任务。六是与乌审旗政府签署了“强企强链强县”合作协议，联合共建乌审旗检验服务站。七是配合区局和中特协完成特种设备检验人员考试11项1400人。完成作业人员考试1.3万人（次），复审换证4000人（次），培训作业人员1.7万人（次）。八是贯彻总局73、74号令，配合各地监察部门对全区2200家特种设备使用单位近7000名安全管理人员进行培训。九是协助区局特设局出台《工业管道整治检验通用方案》，着力防范化解全区压力管道安全隐患问题，严守特种设备安全底线；十是</w:t>
      </w:r>
      <w:r>
        <w:rPr>
          <w:rFonts w:hint="eastAsia" w:ascii="仿宋_GB2312" w:eastAsia="仿宋_GB2312"/>
          <w:sz w:val="32"/>
          <w:szCs w:val="32"/>
        </w:rPr>
        <w:t>承办了由总局特设局主办的全国省级特检机构负责人会议，交流了改革发展经验，形成了新时代公益特检机构高质量发展共识。</w:t>
      </w:r>
    </w:p>
    <w:p w14:paraId="388D2216">
      <w:pPr>
        <w:snapToGrid w:val="0"/>
        <w:spacing w:line="560"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（九）强基固本，发挥党建统领作用</w:t>
      </w:r>
    </w:p>
    <w:p w14:paraId="19618155">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推动党的建设与改革发展实践同频共振，开展特检基层党组织“强基+提升”计划，深度融合业务，构建“一盘棋”谋划、“一张网”布局、“一体化”推动、“一把尺”考核的“四个一党建”格局。全面推进党的建设和检验业务各方面、各层次、各专业、各部门、各机构工作相融并进、同向发力、双促上升，打造“立体化”党建业务管理体系。</w:t>
      </w:r>
    </w:p>
    <w:p w14:paraId="4CAB5D77">
      <w:pPr>
        <w:shd w:val="clear" w:color="auto" w:fill="FFFFFF"/>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持续开展党纪学习教育。全院共660人参学，其中集中学习180次，研讨108次，党日活动46次，党课35次，邀请专家授课10次，总院及分院聘请行风监督员52人，观看或参观警示教育片、基地39次。</w:t>
      </w:r>
    </w:p>
    <w:p w14:paraId="652D71EC">
      <w:pPr>
        <w:shd w:val="clear" w:color="auto" w:fill="FFFFFF"/>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廉”特检建设初具成效。印发“清廉特检”建设方案，聘请第三方机构开展明察暗访活动。数字化转型赋能“清廉特检”，围绕行风建设三年攻坚专项任务，聚焦服务难点堵点，坚持问题导向，切实优化报检服务、精简检验流程，提升服务质量。2024年投诉举报7个，相对于2023年投诉举报14个，减少了一半。</w:t>
      </w:r>
    </w:p>
    <w:p w14:paraId="1B7866D1">
      <w:pPr>
        <w:shd w:val="clear" w:color="auto" w:fill="FFFFFF"/>
        <w:snapToGrid w:val="0"/>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扎实推进特检文化建设。特检院自2021年改革以来，在实际工作中锻造并发扬了特别能战斗、特别能吃苦、特别能奉献、特别能创新的“四特”精神，积极开展特检大讲堂51次，举办趣味运动会、健步走、瑜伽课、篮球比赛、羽毛球比赛等各类文体活动20余次，培养干部职工立足本职、爱岗敬业、刻苦钻研、精益求精、甘于奉献的优秀品格，形成了“简单相处、认真做事、快乐工作、幸福生活”的文化价值理念。</w:t>
      </w:r>
    </w:p>
    <w:p w14:paraId="750D31F8">
      <w:pPr>
        <w:shd w:val="clear" w:color="auto" w:fill="FFFFFF"/>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扎实完成巡视、巡查、审计整改工作。一是召开巡视整改专题民主生活会，剖析梳理4项问题，建立巡视整改台账，将反馈问题纳入年度考核，目前整改任务已全面完成并需长期坚持。二是制定巡查整改方案，细化分解巡查反馈意见，建立整改台账，采取对账销号制度，解决一个、销号一个、巩固一个，确保件件有落实、事事有回音。三是完成区局经济责任审计中600多元应收账款清理和催缴工作。配合区局完成了全院2023年度财务收支审计，待审计报告出具后，开展整改工作。</w:t>
      </w:r>
    </w:p>
    <w:p w14:paraId="1642F354">
      <w:pPr>
        <w:snapToGrid w:val="0"/>
        <w:spacing w:line="560" w:lineRule="exact"/>
        <w:ind w:firstLine="640" w:firstLineChars="200"/>
        <w:rPr>
          <w:rFonts w:hint="eastAsia" w:ascii="仿宋_GB2312" w:hAnsi="等线" w:cs="宋体"/>
          <w:szCs w:val="32"/>
        </w:rPr>
      </w:pPr>
      <w:r>
        <w:rPr>
          <w:rFonts w:hint="eastAsia" w:ascii="仿宋_GB2312" w:hAnsi="仿宋_GB2312" w:eastAsia="仿宋_GB2312" w:cs="仿宋_GB2312"/>
          <w:sz w:val="32"/>
          <w:szCs w:val="32"/>
        </w:rPr>
        <w:t>选优配强人才队伍。一是</w:t>
      </w:r>
      <w:r>
        <w:rPr>
          <w:rFonts w:hint="eastAsia" w:ascii="仿宋_GB2312" w:hAnsi="仿宋_GB2312" w:eastAsia="仿宋_GB2312" w:cs="仿宋_GB2312"/>
          <w:bCs/>
          <w:kern w:val="0"/>
          <w:sz w:val="32"/>
          <w:szCs w:val="32"/>
        </w:rPr>
        <w:t>积极配合区局人事处开展领导干部选拔任职工作。</w:t>
      </w:r>
      <w:r>
        <w:rPr>
          <w:rFonts w:hint="eastAsia" w:ascii="仿宋_GB2312" w:hAnsi="仿宋_GB2312" w:eastAsia="仿宋_GB2312" w:cs="仿宋_GB2312"/>
          <w:sz w:val="32"/>
          <w:szCs w:val="32"/>
        </w:rPr>
        <w:t xml:space="preserve">完成自治区院1名班子成员、3名分院院长共4名副处级干部任职。二是全院推行检验部门以业务收入为主要指标、行政管理部门以履职效能为标准的部门负责人“揭榜挂帅”选拔机制，把想干事、能干事、干成事的优秀干部选拔到环节岗位上来，已完成总院42人、8个分院258名中层干部选拔聘岗工作。三是在自治区院、分院及部门三个层面建立人才梯队，选拔忠诚干净担当的懂业务、善管理、精技术的优秀人才进入后备干部人才库。四是公开招聘录用编制人员51人，其中4人为高技能紧缺人才，直接面试。五是建立完善岗位管理制度，实施“内部三定”，即：定部门职能职责、定岗位数量、定岗位职责及考核量化指标。已完成总院 20个部门188个岗位的职位说明书的编制工作。六是完成《特检院待岗人员管理办法（试行）》的初稿起草工作，逐步建立能进能出、能上能下的用人机制，优化配置人力资源。待广泛征求意见并经职代会表决通过后在全院推行。   </w:t>
      </w:r>
    </w:p>
    <w:p w14:paraId="217D974A">
      <w:pPr>
        <w:snapToGrid w:val="0"/>
        <w:spacing w:line="560" w:lineRule="exact"/>
        <w:ind w:firstLine="640" w:firstLineChars="200"/>
        <w:rPr>
          <w:rFonts w:hint="eastAsia" w:ascii="仿宋_GB2312" w:hAnsi="仿宋" w:eastAsia="仿宋_GB2312" w:cs="方正仿宋_GB2312"/>
          <w:bCs/>
          <w:kern w:val="0"/>
          <w:sz w:val="32"/>
          <w:szCs w:val="32"/>
        </w:rPr>
      </w:pPr>
      <w:r>
        <w:rPr>
          <w:rFonts w:hint="eastAsia" w:ascii="楷体_GB2312" w:hAnsi="楷体_GB2312" w:eastAsia="楷体_GB2312" w:cs="楷体_GB2312"/>
          <w:sz w:val="32"/>
          <w:szCs w:val="32"/>
        </w:rPr>
        <w:t>（十）以人为本，提高职工福利待遇</w:t>
      </w:r>
    </w:p>
    <w:p w14:paraId="5A01E3AF">
      <w:pPr>
        <w:widowControl/>
        <w:spacing w:line="560" w:lineRule="exact"/>
        <w:ind w:firstLine="640" w:firstLineChars="200"/>
        <w:rPr>
          <w:rFonts w:eastAsiaTheme="minorEastAsia"/>
          <w:kern w:val="0"/>
          <w:sz w:val="32"/>
          <w:szCs w:val="32"/>
        </w:rPr>
      </w:pPr>
      <w:r>
        <w:rPr>
          <w:rFonts w:hint="eastAsia" w:ascii="仿宋_GB2312" w:hAnsi="宋体" w:eastAsia="仿宋_GB2312"/>
          <w:sz w:val="32"/>
          <w:szCs w:val="32"/>
        </w:rPr>
        <w:t>坚持“人人尽责、人人享有”的原则，积极维护好、发展好、实现好职工的根本利益。</w:t>
      </w:r>
      <w:r>
        <w:rPr>
          <w:rFonts w:hint="eastAsia" w:ascii="仿宋_GB2312" w:hAnsi="仿宋" w:eastAsia="仿宋_GB2312" w:cs="方正仿宋_GB2312"/>
          <w:bCs/>
          <w:kern w:val="0"/>
          <w:sz w:val="32"/>
          <w:szCs w:val="32"/>
        </w:rPr>
        <w:t>对涉及职工利益的事项，只要有政策，就用足用好用活。积极协调人社、财政等部门提高职工绩效工资水平。2021、2022年人均7.525万元，2023年人均8.65万元，2024年9.25万元，是改革前3.01万元的3.07倍。在财政困难、许多地区发不出工资的情况下，实现年均15%的增幅，实属不易。及时发放一线检验人员高温高寒补贴，人均发放1230元；顶格发放2500元工会福利费、300元生日蛋糕卡，发放了300元劳保用品和300元防暑物资。根据各分院地域差异规范全院体检福利标准，调整体检方式，不指定体检机构，由员工自己选择，在确保体检结果准确性有效性的同时更加人性化。通过一系列政策措施，让职工感受到了特检院大家庭的人文关怀，进一步激发了职工干事创业的激情和动力。</w:t>
      </w:r>
    </w:p>
    <w:p w14:paraId="15888924">
      <w:pPr>
        <w:spacing w:before="624" w:beforeLines="200" w:after="312" w:afterLines="100" w:line="600" w:lineRule="exact"/>
        <w:jc w:val="center"/>
        <w:outlineLvl w:val="0"/>
        <w:rPr>
          <w:rFonts w:hint="eastAsia" w:ascii="方正小标宋简体" w:hAnsi="宋体" w:eastAsia="方正小标宋简体" w:cs="宋体"/>
          <w:kern w:val="0"/>
          <w:sz w:val="44"/>
          <w:szCs w:val="44"/>
        </w:rPr>
      </w:pPr>
      <w:r>
        <w:rPr>
          <w:rFonts w:ascii="方正小标宋简体" w:hAnsi="宋体" w:eastAsia="方正小标宋简体" w:cs="宋体"/>
          <w:kern w:val="0"/>
          <w:sz w:val="44"/>
          <w:szCs w:val="44"/>
        </w:rPr>
        <w:t>第二部分</w:t>
      </w:r>
      <w:r>
        <w:rPr>
          <w:rFonts w:hint="eastAsia" w:ascii="方正小标宋简体" w:hAnsi="宋体" w:eastAsia="方正小标宋简体" w:cs="宋体"/>
          <w:kern w:val="0"/>
          <w:sz w:val="44"/>
          <w:szCs w:val="44"/>
        </w:rPr>
        <w:t xml:space="preserve"> </w:t>
      </w:r>
      <w:r>
        <w:rPr>
          <w:rFonts w:ascii="方正小标宋简体" w:hAnsi="宋体" w:eastAsia="方正小标宋简体" w:cs="宋体"/>
          <w:kern w:val="0"/>
          <w:sz w:val="44"/>
          <w:szCs w:val="44"/>
        </w:rPr>
        <w:t>单位决算情况说明</w:t>
      </w:r>
    </w:p>
    <w:p w14:paraId="3201F861">
      <w:pPr>
        <w:widowControl/>
        <w:spacing w:line="560" w:lineRule="exact"/>
        <w:ind w:firstLine="640" w:firstLineChars="200"/>
        <w:rPr>
          <w:rFonts w:eastAsia="Times New Roman"/>
          <w:kern w:val="0"/>
          <w:sz w:val="32"/>
          <w:szCs w:val="32"/>
        </w:rPr>
      </w:pPr>
      <w:r>
        <w:rPr>
          <w:rFonts w:ascii="黑体" w:hAnsi="黑体" w:eastAsia="黑体" w:cs="黑体"/>
          <w:bCs/>
          <w:kern w:val="0"/>
          <w:sz w:val="32"/>
          <w:szCs w:val="32"/>
        </w:rPr>
        <w:t>一、收入支出决算总体情况说明</w:t>
      </w:r>
    </w:p>
    <w:p w14:paraId="10A273F6">
      <w:pPr>
        <w:widowControl/>
        <w:spacing w:line="560" w:lineRule="exact"/>
        <w:ind w:firstLine="640" w:firstLineChars="200"/>
        <w:rPr>
          <w:rFonts w:ascii="仿宋_GB2312" w:eastAsia="仿宋_GB2312"/>
          <w:kern w:val="0"/>
          <w:sz w:val="32"/>
          <w:szCs w:val="32"/>
        </w:rPr>
      </w:pPr>
      <w:r>
        <w:rPr>
          <w:rFonts w:hint="eastAsia" w:ascii="仿宋_GB2312" w:hAnsi="仿宋_GB2312" w:eastAsia="仿宋_GB2312" w:cs="仿宋_GB2312"/>
          <w:color w:val="000000"/>
          <w:kern w:val="0"/>
          <w:sz w:val="32"/>
          <w:szCs w:val="32"/>
        </w:rPr>
        <w:t>内蒙古自治区特种设备检验研究院（本级） 2024年度收入、支出决算总计均为</w:t>
      </w:r>
      <w:r>
        <w:rPr>
          <w:rFonts w:hint="eastAsia" w:ascii="仿宋_GB2312" w:eastAsia="仿宋_GB2312"/>
          <w:color w:val="000000"/>
          <w:kern w:val="0"/>
          <w:sz w:val="32"/>
          <w:szCs w:val="32"/>
        </w:rPr>
        <w:t xml:space="preserve"> 16,021.13</w:t>
      </w:r>
      <w:r>
        <w:rPr>
          <w:rFonts w:hint="eastAsia" w:ascii="仿宋_GB2312" w:hAnsi="仿宋_GB2312" w:eastAsia="仿宋_GB2312" w:cs="仿宋_GB2312"/>
          <w:color w:val="000000"/>
          <w:kern w:val="0"/>
          <w:sz w:val="32"/>
          <w:szCs w:val="32"/>
        </w:rPr>
        <w:t>万元。与年初预算相比，收、支总计各减少</w:t>
      </w:r>
      <w:r>
        <w:rPr>
          <w:rFonts w:hint="eastAsia" w:ascii="仿宋_GB2312" w:eastAsia="仿宋_GB2312"/>
          <w:color w:val="000000"/>
          <w:kern w:val="0"/>
          <w:sz w:val="32"/>
          <w:szCs w:val="32"/>
        </w:rPr>
        <w:t>3,757.15</w:t>
      </w:r>
      <w:r>
        <w:rPr>
          <w:rFonts w:hint="eastAsia" w:ascii="仿宋_GB2312" w:hAnsi="仿宋_GB2312" w:eastAsia="仿宋_GB2312" w:cs="仿宋_GB2312"/>
          <w:color w:val="000000"/>
          <w:kern w:val="0"/>
          <w:sz w:val="32"/>
          <w:szCs w:val="32"/>
        </w:rPr>
        <w:t>万元，下降</w:t>
      </w:r>
      <w:r>
        <w:rPr>
          <w:rFonts w:hint="eastAsia" w:ascii="仿宋_GB2312" w:eastAsia="仿宋_GB2312"/>
          <w:color w:val="000000"/>
          <w:kern w:val="0"/>
          <w:sz w:val="32"/>
          <w:szCs w:val="32"/>
        </w:rPr>
        <w:t>19.00</w:t>
      </w:r>
      <w:r>
        <w:rPr>
          <w:rFonts w:hint="eastAsia" w:ascii="仿宋_GB2312" w:hAnsi="仿宋_GB2312" w:eastAsia="仿宋_GB2312" w:cs="仿宋_GB2312"/>
          <w:color w:val="000000"/>
          <w:kern w:val="0"/>
          <w:sz w:val="32"/>
          <w:szCs w:val="32"/>
        </w:rPr>
        <w:t>%，变动原因：本年收入较预算增加2,146.61万元、年初结转结余较预算减少5,903.76,、本年支出较预算减少6,317.98万元、年末结转结余较预算增加2,560.83万元；与上年决算相比，收、支总计各增加</w:t>
      </w:r>
      <w:r>
        <w:rPr>
          <w:rFonts w:hint="eastAsia" w:ascii="仿宋_GB2312" w:eastAsia="仿宋_GB2312"/>
          <w:color w:val="000000"/>
          <w:kern w:val="0"/>
          <w:sz w:val="32"/>
          <w:szCs w:val="32"/>
        </w:rPr>
        <w:t xml:space="preserve"> 3,991.19</w:t>
      </w:r>
      <w:r>
        <w:rPr>
          <w:rFonts w:hint="eastAsia" w:ascii="仿宋_GB2312" w:hAnsi="仿宋_GB2312" w:eastAsia="仿宋_GB2312" w:cs="仿宋_GB2312"/>
          <w:color w:val="000000"/>
          <w:kern w:val="0"/>
          <w:sz w:val="32"/>
          <w:szCs w:val="32"/>
        </w:rPr>
        <w:t>万元，增长</w:t>
      </w:r>
      <w:r>
        <w:rPr>
          <w:rFonts w:hint="eastAsia" w:ascii="仿宋_GB2312" w:eastAsia="仿宋_GB2312"/>
          <w:color w:val="000000"/>
          <w:kern w:val="0"/>
          <w:sz w:val="32"/>
          <w:szCs w:val="32"/>
        </w:rPr>
        <w:t xml:space="preserve"> 33.18</w:t>
      </w:r>
      <w:r>
        <w:rPr>
          <w:rFonts w:hint="eastAsia" w:ascii="仿宋_GB2312" w:hAnsi="仿宋_GB2312" w:eastAsia="仿宋_GB2312" w:cs="仿宋_GB2312"/>
          <w:color w:val="000000"/>
          <w:kern w:val="0"/>
          <w:sz w:val="32"/>
          <w:szCs w:val="32"/>
        </w:rPr>
        <w:t>%。其中：本年收入增加2,115.8万元，使用结转结余1,875.29万元.本年支出增加1,639.35万元，结余分配及年末结转结余增加2,351.84万元。</w:t>
      </w:r>
    </w:p>
    <w:p w14:paraId="43476C39">
      <w:pPr>
        <w:widowControl/>
        <w:spacing w:line="560" w:lineRule="exact"/>
        <w:jc w:val="left"/>
        <w:rPr>
          <w:rFonts w:eastAsia="Times New Roman"/>
          <w:kern w:val="0"/>
          <w:sz w:val="32"/>
          <w:szCs w:val="32"/>
        </w:rPr>
      </w:pPr>
      <w:r>
        <w:rPr>
          <w:rFonts w:ascii="kai_ti_gb2312" w:hAnsi="kai_ti_gb2312" w:eastAsia="kai_ti_gb2312" w:cs="kai_ti_gb2312"/>
          <w:b/>
          <w:bCs/>
          <w:color w:val="000000"/>
          <w:kern w:val="0"/>
          <w:sz w:val="32"/>
          <w:szCs w:val="32"/>
        </w:rPr>
        <w:t>   </w:t>
      </w:r>
      <w:r>
        <w:rPr>
          <w:rFonts w:ascii="楷体_GB2312" w:hAnsi="楷体" w:eastAsia="楷体_GB2312" w:cs="仿宋_GB2312"/>
          <w:sz w:val="32"/>
          <w:szCs w:val="32"/>
        </w:rPr>
        <w:t xml:space="preserve"> （一）收入决算总计16</w:t>
      </w:r>
      <w:r>
        <w:rPr>
          <w:rFonts w:hint="eastAsia" w:ascii="楷体_GB2312" w:hAnsi="楷体" w:eastAsia="楷体_GB2312" w:cs="仿宋_GB2312"/>
          <w:sz w:val="32"/>
          <w:szCs w:val="32"/>
        </w:rPr>
        <w:t>,</w:t>
      </w:r>
      <w:r>
        <w:rPr>
          <w:rFonts w:ascii="楷体_GB2312" w:hAnsi="楷体" w:eastAsia="楷体_GB2312" w:cs="仿宋_GB2312"/>
          <w:sz w:val="32"/>
          <w:szCs w:val="32"/>
        </w:rPr>
        <w:t>021.13万元。包括：</w:t>
      </w:r>
    </w:p>
    <w:p w14:paraId="260FA7F7">
      <w:pPr>
        <w:widowControl/>
        <w:spacing w:line="560" w:lineRule="exact"/>
        <w:ind w:firstLine="640" w:firstLineChars="200"/>
        <w:rPr>
          <w:rFonts w:ascii="仿宋_GB2312" w:eastAsia="仿宋_GB2312"/>
          <w:kern w:val="0"/>
          <w:sz w:val="32"/>
          <w:szCs w:val="32"/>
        </w:rPr>
      </w:pPr>
      <w:r>
        <w:rPr>
          <w:rFonts w:hint="eastAsia" w:ascii="仿宋_GB2312" w:hAnsi="仿宋_GB2312" w:eastAsia="仿宋_GB2312" w:cs="仿宋_GB2312"/>
          <w:color w:val="000000"/>
          <w:kern w:val="0"/>
          <w:sz w:val="32"/>
          <w:szCs w:val="32"/>
        </w:rPr>
        <w:t>1.本年收入决算合计</w:t>
      </w:r>
      <w:r>
        <w:rPr>
          <w:rFonts w:hint="eastAsia" w:ascii="仿宋_GB2312" w:hAnsi="times_new_roman" w:eastAsia="仿宋_GB2312" w:cs="times_new_roman"/>
          <w:color w:val="000000"/>
          <w:kern w:val="0"/>
          <w:sz w:val="32"/>
          <w:szCs w:val="32"/>
        </w:rPr>
        <w:t> 13,919.28</w:t>
      </w:r>
      <w:r>
        <w:rPr>
          <w:rFonts w:hint="eastAsia" w:ascii="仿宋_GB2312" w:hAnsi="仿宋_GB2312" w:eastAsia="仿宋_GB2312" w:cs="仿宋_GB2312"/>
          <w:color w:val="000000"/>
          <w:kern w:val="0"/>
          <w:sz w:val="32"/>
          <w:szCs w:val="32"/>
        </w:rPr>
        <w:t>万元。与上年决算相比，增加</w:t>
      </w:r>
      <w:r>
        <w:rPr>
          <w:rFonts w:hint="eastAsia" w:ascii="仿宋_GB2312" w:hAnsi="times_new_roman" w:eastAsia="仿宋_GB2312" w:cs="times_new_roman"/>
          <w:color w:val="000000"/>
          <w:kern w:val="0"/>
          <w:sz w:val="32"/>
          <w:szCs w:val="32"/>
        </w:rPr>
        <w:t> 2,115.80</w:t>
      </w:r>
      <w:r>
        <w:rPr>
          <w:rFonts w:hint="eastAsia" w:ascii="仿宋_GB2312" w:hAnsi="仿宋_GB2312" w:eastAsia="仿宋_GB2312" w:cs="仿宋_GB2312"/>
          <w:color w:val="000000"/>
          <w:kern w:val="0"/>
          <w:sz w:val="32"/>
          <w:szCs w:val="32"/>
        </w:rPr>
        <w:t>万元，增长</w:t>
      </w:r>
      <w:r>
        <w:rPr>
          <w:rFonts w:hint="eastAsia" w:ascii="宋体" w:hAnsi="宋体" w:cs="宋体"/>
          <w:color w:val="000000"/>
          <w:kern w:val="0"/>
          <w:sz w:val="32"/>
          <w:szCs w:val="32"/>
        </w:rPr>
        <w:t> </w:t>
      </w:r>
      <w:r>
        <w:rPr>
          <w:rFonts w:hint="eastAsia" w:ascii="仿宋_GB2312" w:hAnsi="times_new_roman" w:eastAsia="仿宋_GB2312" w:cs="times_new_roman"/>
          <w:color w:val="000000"/>
          <w:kern w:val="0"/>
          <w:sz w:val="32"/>
          <w:szCs w:val="32"/>
        </w:rPr>
        <w:t>17.93</w:t>
      </w:r>
      <w:r>
        <w:rPr>
          <w:rFonts w:hint="eastAsia" w:ascii="仿宋_GB2312" w:hAnsi="仿宋_GB2312" w:eastAsia="仿宋_GB2312" w:cs="仿宋_GB2312"/>
          <w:color w:val="000000"/>
          <w:kern w:val="0"/>
          <w:sz w:val="32"/>
          <w:szCs w:val="32"/>
        </w:rPr>
        <w:t>%，变动原因：一般公共预算财政拨款收入减少721.14万元、经营收入增加2,814.25万元、其他收入增加22.7万元。</w:t>
      </w:r>
    </w:p>
    <w:p w14:paraId="41AB7FBA">
      <w:pPr>
        <w:widowControl/>
        <w:spacing w:line="560" w:lineRule="exact"/>
        <w:ind w:firstLine="640" w:firstLineChars="200"/>
        <w:rPr>
          <w:rFonts w:ascii="仿宋_GB2312" w:eastAsia="仿宋_GB2312"/>
          <w:kern w:val="0"/>
          <w:sz w:val="32"/>
          <w:szCs w:val="32"/>
        </w:rPr>
      </w:pPr>
      <w:r>
        <w:rPr>
          <w:rFonts w:hint="eastAsia" w:ascii="仿宋_GB2312" w:hAnsi="仿宋_GB2312" w:eastAsia="仿宋_GB2312" w:cs="仿宋_GB2312"/>
          <w:color w:val="000000"/>
          <w:kern w:val="0"/>
          <w:sz w:val="32"/>
          <w:szCs w:val="32"/>
        </w:rPr>
        <w:t>2.使用非财政拨款结余（含专用结余）</w:t>
      </w:r>
      <w:r>
        <w:rPr>
          <w:rFonts w:hint="eastAsia" w:ascii="仿宋_GB2312" w:eastAsia="仿宋_GB2312"/>
          <w:color w:val="000000"/>
          <w:kern w:val="0"/>
          <w:sz w:val="32"/>
          <w:szCs w:val="32"/>
        </w:rPr>
        <w:t xml:space="preserve"> 1,893.54</w:t>
      </w:r>
      <w:r>
        <w:rPr>
          <w:rFonts w:hint="eastAsia" w:ascii="仿宋_GB2312" w:hAnsi="仿宋_GB2312" w:eastAsia="仿宋_GB2312" w:cs="仿宋_GB2312"/>
          <w:color w:val="000000"/>
          <w:kern w:val="0"/>
          <w:sz w:val="32"/>
          <w:szCs w:val="32"/>
        </w:rPr>
        <w:t>万元。与上年决算相比，增加</w:t>
      </w:r>
      <w:r>
        <w:rPr>
          <w:rFonts w:hint="eastAsia" w:ascii="仿宋_GB2312" w:eastAsia="仿宋_GB2312"/>
          <w:color w:val="000000"/>
          <w:kern w:val="0"/>
          <w:sz w:val="32"/>
          <w:szCs w:val="32"/>
        </w:rPr>
        <w:t>1,874.69</w:t>
      </w:r>
      <w:r>
        <w:rPr>
          <w:rFonts w:hint="eastAsia" w:ascii="仿宋_GB2312" w:hAnsi="仿宋_GB2312" w:eastAsia="仿宋_GB2312" w:cs="仿宋_GB2312"/>
          <w:color w:val="000000"/>
          <w:kern w:val="0"/>
          <w:sz w:val="32"/>
          <w:szCs w:val="32"/>
        </w:rPr>
        <w:t>万元，增长</w:t>
      </w:r>
      <w:r>
        <w:rPr>
          <w:rFonts w:hint="eastAsia" w:ascii="仿宋_GB2312" w:eastAsia="仿宋_GB2312"/>
          <w:color w:val="000000"/>
          <w:kern w:val="0"/>
          <w:sz w:val="32"/>
          <w:szCs w:val="32"/>
        </w:rPr>
        <w:t xml:space="preserve"> 9,943.31</w:t>
      </w:r>
      <w:r>
        <w:rPr>
          <w:rFonts w:hint="eastAsia" w:ascii="仿宋_GB2312" w:hAnsi="仿宋_GB2312" w:eastAsia="仿宋_GB2312" w:cs="仿宋_GB2312"/>
          <w:color w:val="000000"/>
          <w:kern w:val="0"/>
          <w:sz w:val="32"/>
          <w:szCs w:val="32"/>
        </w:rPr>
        <w:t>%，变动原因：使用上年结转的非财政拨款结余用于商品服务费支出、资本性支出和职工福利费。</w:t>
      </w:r>
    </w:p>
    <w:p w14:paraId="6B4FE9F8">
      <w:pPr>
        <w:widowControl/>
        <w:spacing w:line="560" w:lineRule="exact"/>
        <w:ind w:firstLine="640" w:firstLineChars="200"/>
        <w:rPr>
          <w:rFonts w:ascii="仿宋_GB2312" w:eastAsia="仿宋_GB2312"/>
          <w:kern w:val="0"/>
          <w:sz w:val="32"/>
          <w:szCs w:val="32"/>
        </w:rPr>
      </w:pPr>
      <w:r>
        <w:rPr>
          <w:rFonts w:hint="eastAsia" w:ascii="仿宋_GB2312" w:hAnsi="仿宋_GB2312" w:eastAsia="仿宋_GB2312" w:cs="仿宋_GB2312"/>
          <w:color w:val="000000"/>
          <w:kern w:val="0"/>
          <w:sz w:val="32"/>
          <w:szCs w:val="32"/>
        </w:rPr>
        <w:t>3.年初结转和结余</w:t>
      </w:r>
      <w:r>
        <w:rPr>
          <w:rFonts w:hint="eastAsia" w:ascii="仿宋_GB2312" w:hAnsi="times_new_roman" w:eastAsia="仿宋_GB2312" w:cs="times_new_roman"/>
          <w:color w:val="000000"/>
          <w:kern w:val="0"/>
          <w:sz w:val="32"/>
          <w:szCs w:val="32"/>
        </w:rPr>
        <w:t>208.31</w:t>
      </w:r>
      <w:r>
        <w:rPr>
          <w:rFonts w:hint="eastAsia" w:ascii="仿宋_GB2312" w:hAnsi="仿宋_GB2312" w:eastAsia="仿宋_GB2312" w:cs="仿宋_GB2312"/>
          <w:color w:val="000000"/>
          <w:kern w:val="0"/>
          <w:sz w:val="32"/>
          <w:szCs w:val="32"/>
        </w:rPr>
        <w:t>万元。与上年决算相比，增加</w:t>
      </w:r>
      <w:r>
        <w:rPr>
          <w:rFonts w:hint="eastAsia" w:ascii="仿宋_GB2312" w:hAnsi="times_new_roman" w:eastAsia="仿宋_GB2312" w:cs="times_new_roman"/>
          <w:color w:val="000000"/>
          <w:kern w:val="0"/>
          <w:sz w:val="32"/>
          <w:szCs w:val="32"/>
        </w:rPr>
        <w:t> 0.71</w:t>
      </w:r>
      <w:r>
        <w:rPr>
          <w:rFonts w:hint="eastAsia" w:ascii="仿宋_GB2312" w:hAnsi="仿宋_GB2312" w:eastAsia="仿宋_GB2312" w:cs="仿宋_GB2312"/>
          <w:color w:val="000000"/>
          <w:kern w:val="0"/>
          <w:sz w:val="32"/>
          <w:szCs w:val="32"/>
        </w:rPr>
        <w:t>万元，增长</w:t>
      </w:r>
      <w:r>
        <w:rPr>
          <w:rFonts w:hint="eastAsia" w:ascii="仿宋_GB2312" w:hAnsi="times_new_roman" w:eastAsia="仿宋_GB2312" w:cs="times_new_roman"/>
          <w:color w:val="000000"/>
          <w:kern w:val="0"/>
          <w:sz w:val="32"/>
          <w:szCs w:val="32"/>
        </w:rPr>
        <w:t> 0.34</w:t>
      </w:r>
      <w:r>
        <w:rPr>
          <w:rFonts w:hint="eastAsia" w:ascii="仿宋_GB2312" w:hAnsi="仿宋_GB2312" w:eastAsia="仿宋_GB2312" w:cs="仿宋_GB2312"/>
          <w:color w:val="000000"/>
          <w:kern w:val="0"/>
          <w:sz w:val="32"/>
          <w:szCs w:val="32"/>
        </w:rPr>
        <w:t>%，变动原因：2023年度结转0.97万元于2024年度支出。</w:t>
      </w:r>
    </w:p>
    <w:p w14:paraId="73CFC268">
      <w:pPr>
        <w:widowControl/>
        <w:spacing w:line="560" w:lineRule="exact"/>
        <w:jc w:val="left"/>
        <w:rPr>
          <w:rFonts w:hint="eastAsia" w:ascii="楷体_GB2312" w:hAnsi="楷体" w:eastAsia="楷体_GB2312" w:cs="仿宋_GB2312"/>
          <w:sz w:val="32"/>
          <w:szCs w:val="32"/>
        </w:rPr>
      </w:pPr>
      <w:r>
        <w:rPr>
          <w:rFonts w:ascii="kai_ti_gb2312" w:hAnsi="kai_ti_gb2312" w:eastAsia="kai_ti_gb2312" w:cs="kai_ti_gb2312"/>
          <w:b/>
          <w:bCs/>
          <w:color w:val="000000"/>
          <w:kern w:val="0"/>
          <w:sz w:val="32"/>
          <w:szCs w:val="32"/>
        </w:rPr>
        <w:t xml:space="preserve">    </w:t>
      </w:r>
      <w:r>
        <w:rPr>
          <w:rFonts w:ascii="楷体_GB2312" w:hAnsi="楷体" w:eastAsia="楷体_GB2312" w:cs="仿宋_GB2312"/>
          <w:sz w:val="32"/>
          <w:szCs w:val="32"/>
        </w:rPr>
        <w:t>（二）支出决算总计16</w:t>
      </w:r>
      <w:r>
        <w:rPr>
          <w:rFonts w:hint="eastAsia" w:ascii="楷体_GB2312" w:hAnsi="楷体" w:eastAsia="楷体_GB2312" w:cs="仿宋_GB2312"/>
          <w:sz w:val="32"/>
          <w:szCs w:val="32"/>
        </w:rPr>
        <w:t>,</w:t>
      </w:r>
      <w:r>
        <w:rPr>
          <w:rFonts w:ascii="楷体_GB2312" w:hAnsi="楷体" w:eastAsia="楷体_GB2312" w:cs="仿宋_GB2312"/>
          <w:sz w:val="32"/>
          <w:szCs w:val="32"/>
        </w:rPr>
        <w:t>021.13万元。包括：</w:t>
      </w:r>
    </w:p>
    <w:p w14:paraId="0461FE9B">
      <w:pPr>
        <w:widowControl/>
        <w:spacing w:line="560" w:lineRule="exact"/>
        <w:ind w:firstLine="640" w:firstLineChars="200"/>
        <w:rPr>
          <w:rFonts w:ascii="仿宋_GB2312" w:eastAsia="仿宋_GB2312"/>
          <w:kern w:val="0"/>
          <w:sz w:val="32"/>
          <w:szCs w:val="32"/>
        </w:rPr>
      </w:pPr>
      <w:r>
        <w:rPr>
          <w:rFonts w:hint="eastAsia" w:ascii="仿宋_GB2312" w:hAnsi="仿宋_GB2312" w:eastAsia="仿宋_GB2312" w:cs="仿宋_GB2312"/>
          <w:color w:val="000000"/>
          <w:kern w:val="0"/>
          <w:sz w:val="32"/>
          <w:szCs w:val="32"/>
        </w:rPr>
        <w:t>1.本年支出决算合计</w:t>
      </w:r>
      <w:r>
        <w:rPr>
          <w:rFonts w:hint="eastAsia" w:ascii="仿宋_GB2312" w:hAnsi="times_new_roman" w:eastAsia="仿宋_GB2312" w:cs="times_new_roman"/>
          <w:color w:val="000000"/>
          <w:kern w:val="0"/>
          <w:sz w:val="32"/>
          <w:szCs w:val="32"/>
        </w:rPr>
        <w:t> 13,460.30</w:t>
      </w:r>
      <w:r>
        <w:rPr>
          <w:rFonts w:hint="eastAsia" w:ascii="仿宋_GB2312" w:hAnsi="仿宋_GB2312" w:eastAsia="仿宋_GB2312" w:cs="仿宋_GB2312"/>
          <w:color w:val="000000"/>
          <w:kern w:val="0"/>
          <w:sz w:val="32"/>
          <w:szCs w:val="32"/>
        </w:rPr>
        <w:t>万元。与上年决算相比，增加</w:t>
      </w:r>
      <w:r>
        <w:rPr>
          <w:rFonts w:hint="eastAsia" w:ascii="仿宋_GB2312" w:hAnsi="times_new_roman" w:eastAsia="仿宋_GB2312" w:cs="times_new_roman"/>
          <w:color w:val="000000"/>
          <w:kern w:val="0"/>
          <w:sz w:val="32"/>
          <w:szCs w:val="32"/>
        </w:rPr>
        <w:t> 1,639.35</w:t>
      </w:r>
      <w:r>
        <w:rPr>
          <w:rFonts w:hint="eastAsia" w:ascii="仿宋_GB2312" w:hAnsi="仿宋_GB2312" w:eastAsia="仿宋_GB2312" w:cs="仿宋_GB2312"/>
          <w:color w:val="000000"/>
          <w:kern w:val="0"/>
          <w:sz w:val="32"/>
          <w:szCs w:val="32"/>
        </w:rPr>
        <w:t>万元，增长</w:t>
      </w:r>
      <w:r>
        <w:rPr>
          <w:rFonts w:hint="eastAsia" w:ascii="仿宋_GB2312" w:hAnsi="times_new_roman" w:eastAsia="仿宋_GB2312" w:cs="times_new_roman"/>
          <w:color w:val="000000"/>
          <w:kern w:val="0"/>
          <w:sz w:val="32"/>
          <w:szCs w:val="32"/>
        </w:rPr>
        <w:t> 13.87</w:t>
      </w:r>
      <w:r>
        <w:rPr>
          <w:rFonts w:hint="eastAsia" w:ascii="仿宋_GB2312" w:hAnsi="仿宋_GB2312" w:eastAsia="仿宋_GB2312" w:cs="仿宋_GB2312"/>
          <w:color w:val="000000"/>
          <w:kern w:val="0"/>
          <w:sz w:val="32"/>
          <w:szCs w:val="32"/>
        </w:rPr>
        <w:t>%，变动原因：基本支出减少7.59万元、项目支出增加1,150.09万元、经营支出增加496.85万元。</w:t>
      </w:r>
    </w:p>
    <w:p w14:paraId="3E71264C">
      <w:pPr>
        <w:widowControl/>
        <w:spacing w:line="560" w:lineRule="exact"/>
        <w:ind w:firstLine="640" w:firstLineChars="200"/>
        <w:rPr>
          <w:rFonts w:ascii="仿宋_GB2312" w:eastAsia="仿宋_GB2312"/>
          <w:kern w:val="0"/>
          <w:sz w:val="32"/>
          <w:szCs w:val="32"/>
        </w:rPr>
      </w:pPr>
      <w:r>
        <w:rPr>
          <w:rFonts w:hint="eastAsia" w:ascii="仿宋_GB2312" w:hAnsi="宋体" w:eastAsia="仿宋_GB2312" w:cs="宋体"/>
          <w:color w:val="000000"/>
          <w:kern w:val="0"/>
          <w:sz w:val="32"/>
          <w:szCs w:val="32"/>
        </w:rPr>
        <w:t>2.</w:t>
      </w:r>
      <w:r>
        <w:rPr>
          <w:rFonts w:hint="eastAsia" w:ascii="仿宋_GB2312" w:hAnsi="仿宋_GB2312" w:eastAsia="仿宋_GB2312" w:cs="仿宋_GB2312"/>
          <w:color w:val="000000"/>
          <w:kern w:val="0"/>
          <w:sz w:val="32"/>
          <w:szCs w:val="32"/>
        </w:rPr>
        <w:t>结余分配</w:t>
      </w:r>
      <w:r>
        <w:rPr>
          <w:rFonts w:hint="eastAsia" w:ascii="仿宋_GB2312" w:hAnsi="times_new_roman" w:eastAsia="仿宋_GB2312" w:cs="times_new_roman"/>
          <w:color w:val="000000"/>
          <w:kern w:val="0"/>
          <w:sz w:val="32"/>
          <w:szCs w:val="32"/>
        </w:rPr>
        <w:t> 2,359.24</w:t>
      </w:r>
      <w:r>
        <w:rPr>
          <w:rFonts w:hint="eastAsia" w:ascii="仿宋_GB2312" w:hAnsi="仿宋_GB2312" w:eastAsia="仿宋_GB2312" w:cs="仿宋_GB2312"/>
          <w:color w:val="000000"/>
          <w:kern w:val="0"/>
          <w:sz w:val="32"/>
          <w:szCs w:val="32"/>
        </w:rPr>
        <w:t>万元。结余分配事项：计提专用结余用于职工福利基金722.02万元、转入非财政拨款结余1,637.22万元。与上年决算相比，增加</w:t>
      </w:r>
      <w:r>
        <w:rPr>
          <w:rFonts w:hint="eastAsia" w:ascii="仿宋_GB2312" w:hAnsi="times_new_roman" w:eastAsia="仿宋_GB2312" w:cs="times_new_roman"/>
          <w:color w:val="000000"/>
          <w:kern w:val="0"/>
          <w:sz w:val="32"/>
          <w:szCs w:val="32"/>
        </w:rPr>
        <w:t> 2,359.24</w:t>
      </w:r>
      <w:r>
        <w:rPr>
          <w:rFonts w:hint="eastAsia" w:ascii="仿宋_GB2312" w:hAnsi="仿宋_GB2312" w:eastAsia="仿宋_GB2312" w:cs="仿宋_GB2312"/>
          <w:color w:val="000000"/>
          <w:kern w:val="0"/>
          <w:sz w:val="32"/>
          <w:szCs w:val="32"/>
        </w:rPr>
        <w:t>万元，增长</w:t>
      </w:r>
      <w:r>
        <w:rPr>
          <w:rFonts w:hint="eastAsia" w:ascii="仿宋_GB2312" w:hAnsi="times_new_roman" w:eastAsia="仿宋_GB2312" w:cs="times_new_roman"/>
          <w:color w:val="000000"/>
          <w:kern w:val="0"/>
          <w:sz w:val="32"/>
          <w:szCs w:val="32"/>
        </w:rPr>
        <w:t> 0</w:t>
      </w:r>
      <w:r>
        <w:rPr>
          <w:rFonts w:hint="eastAsia" w:ascii="仿宋_GB2312" w:hAnsi="仿宋_GB2312" w:eastAsia="仿宋_GB2312" w:cs="仿宋_GB2312"/>
          <w:color w:val="000000"/>
          <w:kern w:val="0"/>
          <w:sz w:val="32"/>
          <w:szCs w:val="32"/>
        </w:rPr>
        <w:t>%，变动原因：本年度检验业务量增加，经营收入增加，非财政拨款结余较上年度明显增加。</w:t>
      </w:r>
    </w:p>
    <w:p w14:paraId="15D70EF9">
      <w:pPr>
        <w:widowControl/>
        <w:spacing w:line="560" w:lineRule="exact"/>
        <w:ind w:firstLine="640" w:firstLineChars="200"/>
        <w:rPr>
          <w:rFonts w:ascii="仿宋_GB2312" w:eastAsia="仿宋_GB2312"/>
          <w:kern w:val="0"/>
          <w:sz w:val="32"/>
          <w:szCs w:val="32"/>
        </w:rPr>
      </w:pPr>
      <w:r>
        <w:rPr>
          <w:rFonts w:hint="eastAsia" w:ascii="仿宋_GB2312" w:hAnsi="宋体" w:eastAsia="仿宋_GB2312" w:cs="宋体"/>
          <w:color w:val="000000"/>
          <w:kern w:val="0"/>
          <w:sz w:val="32"/>
          <w:szCs w:val="32"/>
        </w:rPr>
        <w:t>3.</w:t>
      </w:r>
      <w:r>
        <w:rPr>
          <w:rFonts w:hint="eastAsia" w:ascii="仿宋_GB2312" w:hAnsi="仿宋_GB2312" w:eastAsia="仿宋_GB2312" w:cs="仿宋_GB2312"/>
          <w:color w:val="000000"/>
          <w:kern w:val="0"/>
          <w:sz w:val="32"/>
          <w:szCs w:val="32"/>
        </w:rPr>
        <w:t>年末结转和结余</w:t>
      </w:r>
      <w:r>
        <w:rPr>
          <w:rFonts w:hint="eastAsia" w:ascii="仿宋_GB2312" w:hAnsi="times_new_roman" w:eastAsia="仿宋_GB2312" w:cs="times_new_roman"/>
          <w:color w:val="000000"/>
          <w:kern w:val="0"/>
          <w:sz w:val="32"/>
          <w:szCs w:val="32"/>
        </w:rPr>
        <w:t> 201.59</w:t>
      </w:r>
      <w:r>
        <w:rPr>
          <w:rFonts w:hint="eastAsia" w:ascii="仿宋_GB2312" w:hAnsi="仿宋_GB2312" w:eastAsia="仿宋_GB2312" w:cs="仿宋_GB2312"/>
          <w:color w:val="000000"/>
          <w:kern w:val="0"/>
          <w:sz w:val="32"/>
          <w:szCs w:val="32"/>
        </w:rPr>
        <w:t>万元。结转和结余事项：基本支出结转108.94万元、项目支出结转92.65万元。与上年决算相比，减少</w:t>
      </w:r>
      <w:r>
        <w:rPr>
          <w:rFonts w:hint="eastAsia" w:ascii="仿宋_GB2312" w:hAnsi="times_new_roman" w:eastAsia="仿宋_GB2312" w:cs="times_new_roman"/>
          <w:color w:val="000000"/>
          <w:kern w:val="0"/>
          <w:sz w:val="32"/>
          <w:szCs w:val="32"/>
        </w:rPr>
        <w:t>7.40</w:t>
      </w:r>
      <w:r>
        <w:rPr>
          <w:rFonts w:hint="eastAsia" w:ascii="仿宋_GB2312" w:hAnsi="仿宋_GB2312" w:eastAsia="仿宋_GB2312" w:cs="仿宋_GB2312"/>
          <w:color w:val="000000"/>
          <w:kern w:val="0"/>
          <w:sz w:val="32"/>
          <w:szCs w:val="32"/>
        </w:rPr>
        <w:t>万元，下降</w:t>
      </w:r>
      <w:r>
        <w:rPr>
          <w:rFonts w:hint="eastAsia" w:ascii="仿宋_GB2312" w:hAnsi="times_new_roman" w:eastAsia="仿宋_GB2312" w:cs="times_new_roman"/>
          <w:color w:val="000000"/>
          <w:kern w:val="0"/>
          <w:sz w:val="32"/>
          <w:szCs w:val="32"/>
        </w:rPr>
        <w:t>3.54</w:t>
      </w:r>
      <w:r>
        <w:rPr>
          <w:rFonts w:hint="eastAsia" w:ascii="仿宋_GB2312" w:hAnsi="仿宋_GB2312" w:eastAsia="仿宋_GB2312" w:cs="仿宋_GB2312"/>
          <w:color w:val="000000"/>
          <w:kern w:val="0"/>
          <w:sz w:val="32"/>
          <w:szCs w:val="32"/>
        </w:rPr>
        <w:t>%，变动原因：基本支出结转较上年度无明显变动、项目支出较上年度支出量增加、项目支出结转较上年度减少。</w:t>
      </w:r>
    </w:p>
    <w:p w14:paraId="7666265E">
      <w:pPr>
        <w:widowControl/>
        <w:spacing w:line="560" w:lineRule="exact"/>
        <w:ind w:firstLine="640" w:firstLineChars="200"/>
        <w:rPr>
          <w:rFonts w:eastAsia="Times New Roman"/>
          <w:kern w:val="0"/>
          <w:sz w:val="32"/>
          <w:szCs w:val="32"/>
        </w:rPr>
      </w:pPr>
      <w:r>
        <w:rPr>
          <w:rFonts w:ascii="黑体" w:hAnsi="黑体" w:eastAsia="黑体" w:cs="黑体"/>
          <w:bCs/>
          <w:kern w:val="0"/>
          <w:sz w:val="32"/>
          <w:szCs w:val="32"/>
        </w:rPr>
        <w:t>二、收入决算情况说明</w:t>
      </w:r>
    </w:p>
    <w:p w14:paraId="47DAE207">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内蒙古自治区特种设备检验研究院（本级）</w:t>
      </w:r>
      <w:r>
        <w:rPr>
          <w:rFonts w:hint="eastAsia" w:ascii="宋体" w:hAnsi="宋体" w:cs="宋体"/>
          <w:color w:val="000000"/>
          <w:kern w:val="0"/>
          <w:sz w:val="32"/>
          <w:szCs w:val="32"/>
        </w:rPr>
        <w:t> </w:t>
      </w:r>
      <w:r>
        <w:rPr>
          <w:rFonts w:hint="eastAsia" w:ascii="仿宋_GB2312" w:hAnsi="times_new_roman" w:eastAsia="仿宋_GB2312" w:cs="times_new_roman"/>
          <w:color w:val="000000"/>
          <w:kern w:val="0"/>
          <w:sz w:val="32"/>
          <w:szCs w:val="32"/>
        </w:rPr>
        <w:t>2024</w:t>
      </w:r>
      <w:r>
        <w:rPr>
          <w:rFonts w:hint="eastAsia" w:ascii="仿宋_GB2312" w:hAnsi="仿宋_GB2312" w:eastAsia="仿宋_GB2312" w:cs="仿宋_GB2312"/>
          <w:color w:val="000000"/>
          <w:kern w:val="0"/>
          <w:sz w:val="32"/>
          <w:szCs w:val="32"/>
        </w:rPr>
        <w:t>年度本年收入决算合计</w:t>
      </w:r>
      <w:r>
        <w:rPr>
          <w:rFonts w:hint="eastAsia" w:ascii="仿宋_GB2312" w:hAnsi="times_new_roman" w:eastAsia="仿宋_GB2312" w:cs="times_new_roman"/>
          <w:color w:val="000000"/>
          <w:kern w:val="0"/>
          <w:sz w:val="32"/>
          <w:szCs w:val="32"/>
        </w:rPr>
        <w:t> 13,919.28</w:t>
      </w:r>
      <w:r>
        <w:rPr>
          <w:rFonts w:hint="eastAsia" w:ascii="仿宋_GB2312" w:hAnsi="仿宋_GB2312" w:eastAsia="仿宋_GB2312" w:cs="仿宋_GB2312"/>
          <w:color w:val="000000"/>
          <w:kern w:val="0"/>
          <w:sz w:val="32"/>
          <w:szCs w:val="32"/>
        </w:rPr>
        <w:t>万元，其中：</w:t>
      </w:r>
    </w:p>
    <w:p w14:paraId="331E0661">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本年一般公共预算财政拨款收入</w:t>
      </w:r>
      <w:r>
        <w:rPr>
          <w:rFonts w:hint="eastAsia" w:ascii="仿宋_GB2312" w:hAnsi="times_new_roman" w:eastAsia="仿宋_GB2312" w:cs="times_new_roman"/>
          <w:color w:val="000000"/>
          <w:kern w:val="0"/>
          <w:sz w:val="32"/>
          <w:szCs w:val="32"/>
        </w:rPr>
        <w:t> 6,857.67</w:t>
      </w:r>
      <w:r>
        <w:rPr>
          <w:rFonts w:hint="eastAsia" w:ascii="仿宋_GB2312" w:hAnsi="仿宋_GB2312" w:eastAsia="仿宋_GB2312" w:cs="仿宋_GB2312"/>
          <w:color w:val="000000"/>
          <w:kern w:val="0"/>
          <w:sz w:val="32"/>
          <w:szCs w:val="32"/>
        </w:rPr>
        <w:t>万元，占</w:t>
      </w:r>
      <w:r>
        <w:rPr>
          <w:rFonts w:hint="eastAsia" w:ascii="仿宋_GB2312" w:hAnsi="times_new_roman" w:eastAsia="仿宋_GB2312" w:cs="times_new_roman"/>
          <w:color w:val="000000"/>
          <w:kern w:val="0"/>
          <w:sz w:val="32"/>
          <w:szCs w:val="32"/>
        </w:rPr>
        <w:t> 49.27</w:t>
      </w:r>
      <w:r>
        <w:rPr>
          <w:rFonts w:hint="eastAsia" w:ascii="仿宋_GB2312" w:hAnsi="仿宋_GB2312" w:eastAsia="仿宋_GB2312" w:cs="仿宋_GB2312"/>
          <w:color w:val="000000"/>
          <w:kern w:val="0"/>
          <w:sz w:val="32"/>
          <w:szCs w:val="32"/>
        </w:rPr>
        <w:t>%；</w:t>
      </w:r>
    </w:p>
    <w:p w14:paraId="21E776EE">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本年政府性基金预算财政拨款收入</w:t>
      </w:r>
      <w:r>
        <w:rPr>
          <w:rFonts w:hint="eastAsia" w:ascii="仿宋_GB2312" w:hAnsi="times_new_roman" w:eastAsia="仿宋_GB2312" w:cs="times_new_roman"/>
          <w:color w:val="000000"/>
          <w:kern w:val="0"/>
          <w:sz w:val="32"/>
          <w:szCs w:val="32"/>
        </w:rPr>
        <w:t> 0</w:t>
      </w:r>
      <w:r>
        <w:rPr>
          <w:rFonts w:hint="eastAsia" w:ascii="仿宋_GB2312" w:hAnsi="仿宋_GB2312" w:eastAsia="仿宋_GB2312" w:cs="仿宋_GB2312"/>
          <w:color w:val="000000"/>
          <w:kern w:val="0"/>
          <w:sz w:val="32"/>
          <w:szCs w:val="32"/>
        </w:rPr>
        <w:t>万元，占</w:t>
      </w:r>
      <w:r>
        <w:rPr>
          <w:rFonts w:hint="eastAsia" w:ascii="仿宋_GB2312" w:hAnsi="times_new_roman" w:eastAsia="仿宋_GB2312" w:cs="times_new_roman"/>
          <w:color w:val="000000"/>
          <w:kern w:val="0"/>
          <w:sz w:val="32"/>
          <w:szCs w:val="32"/>
        </w:rPr>
        <w:t> 0</w:t>
      </w:r>
      <w:r>
        <w:rPr>
          <w:rFonts w:hint="eastAsia" w:ascii="仿宋_GB2312" w:hAnsi="仿宋_GB2312" w:eastAsia="仿宋_GB2312" w:cs="仿宋_GB2312"/>
          <w:color w:val="000000"/>
          <w:kern w:val="0"/>
          <w:sz w:val="32"/>
          <w:szCs w:val="32"/>
        </w:rPr>
        <w:t>%；</w:t>
      </w:r>
    </w:p>
    <w:p w14:paraId="47CA4B12">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本年国有资本经营预算财政拨款收入</w:t>
      </w:r>
      <w:r>
        <w:rPr>
          <w:rFonts w:hint="eastAsia" w:ascii="仿宋_GB2312" w:hAnsi="times_new_roman" w:eastAsia="仿宋_GB2312" w:cs="times_new_roman"/>
          <w:color w:val="000000"/>
          <w:kern w:val="0"/>
          <w:sz w:val="32"/>
          <w:szCs w:val="32"/>
        </w:rPr>
        <w:t> 0</w:t>
      </w:r>
      <w:r>
        <w:rPr>
          <w:rFonts w:hint="eastAsia" w:ascii="仿宋_GB2312" w:hAnsi="仿宋_GB2312" w:eastAsia="仿宋_GB2312" w:cs="仿宋_GB2312"/>
          <w:color w:val="000000"/>
          <w:kern w:val="0"/>
          <w:sz w:val="32"/>
          <w:szCs w:val="32"/>
        </w:rPr>
        <w:t>万元，占</w:t>
      </w:r>
      <w:r>
        <w:rPr>
          <w:rFonts w:hint="eastAsia" w:ascii="仿宋_GB2312" w:hAnsi="times_new_roman" w:eastAsia="仿宋_GB2312" w:cs="times_new_roman"/>
          <w:color w:val="000000"/>
          <w:kern w:val="0"/>
          <w:sz w:val="32"/>
          <w:szCs w:val="32"/>
        </w:rPr>
        <w:t> 0</w:t>
      </w:r>
      <w:r>
        <w:rPr>
          <w:rFonts w:hint="eastAsia" w:ascii="仿宋_GB2312" w:hAnsi="仿宋_GB2312" w:eastAsia="仿宋_GB2312" w:cs="仿宋_GB2312"/>
          <w:color w:val="000000"/>
          <w:kern w:val="0"/>
          <w:sz w:val="32"/>
          <w:szCs w:val="32"/>
        </w:rPr>
        <w:t>%；</w:t>
      </w:r>
    </w:p>
    <w:p w14:paraId="36AEDDBD">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本年上级补助收入</w:t>
      </w:r>
      <w:r>
        <w:rPr>
          <w:rFonts w:hint="eastAsia" w:ascii="仿宋_GB2312" w:hAnsi="times_new_roman" w:eastAsia="仿宋_GB2312" w:cs="times_new_roman"/>
          <w:color w:val="000000"/>
          <w:kern w:val="0"/>
          <w:sz w:val="32"/>
          <w:szCs w:val="32"/>
        </w:rPr>
        <w:t> 0</w:t>
      </w:r>
      <w:r>
        <w:rPr>
          <w:rFonts w:hint="eastAsia" w:ascii="仿宋_GB2312" w:hAnsi="仿宋_GB2312" w:eastAsia="仿宋_GB2312" w:cs="仿宋_GB2312"/>
          <w:color w:val="000000"/>
          <w:kern w:val="0"/>
          <w:sz w:val="32"/>
          <w:szCs w:val="32"/>
        </w:rPr>
        <w:t>万元，占</w:t>
      </w:r>
      <w:r>
        <w:rPr>
          <w:rFonts w:hint="eastAsia" w:ascii="仿宋_GB2312" w:hAnsi="times_new_roman" w:eastAsia="仿宋_GB2312" w:cs="times_new_roman"/>
          <w:color w:val="000000"/>
          <w:kern w:val="0"/>
          <w:sz w:val="32"/>
          <w:szCs w:val="32"/>
        </w:rPr>
        <w:t> 0</w:t>
      </w:r>
      <w:r>
        <w:rPr>
          <w:rFonts w:hint="eastAsia" w:ascii="仿宋_GB2312" w:hAnsi="仿宋_GB2312" w:eastAsia="仿宋_GB2312" w:cs="仿宋_GB2312"/>
          <w:color w:val="000000"/>
          <w:kern w:val="0"/>
          <w:sz w:val="32"/>
          <w:szCs w:val="32"/>
        </w:rPr>
        <w:t>%；本年事业收入</w:t>
      </w:r>
      <w:r>
        <w:rPr>
          <w:rFonts w:hint="eastAsia" w:ascii="仿宋_GB2312" w:hAnsi="times_new_roman" w:eastAsia="仿宋_GB2312" w:cs="times_new_roman"/>
          <w:color w:val="000000"/>
          <w:kern w:val="0"/>
          <w:sz w:val="32"/>
          <w:szCs w:val="32"/>
        </w:rPr>
        <w:t> 0</w:t>
      </w:r>
      <w:r>
        <w:rPr>
          <w:rFonts w:hint="eastAsia" w:ascii="仿宋_GB2312" w:hAnsi="仿宋_GB2312" w:eastAsia="仿宋_GB2312" w:cs="仿宋_GB2312"/>
          <w:color w:val="000000"/>
          <w:kern w:val="0"/>
          <w:sz w:val="32"/>
          <w:szCs w:val="32"/>
        </w:rPr>
        <w:t>万元，占</w:t>
      </w:r>
      <w:r>
        <w:rPr>
          <w:rFonts w:hint="eastAsia" w:ascii="仿宋_GB2312" w:hAnsi="times_new_roman" w:eastAsia="仿宋_GB2312" w:cs="times_new_roman"/>
          <w:color w:val="000000"/>
          <w:kern w:val="0"/>
          <w:sz w:val="32"/>
          <w:szCs w:val="32"/>
        </w:rPr>
        <w:t> 0</w:t>
      </w:r>
      <w:r>
        <w:rPr>
          <w:rFonts w:hint="eastAsia" w:ascii="仿宋_GB2312" w:hAnsi="仿宋_GB2312" w:eastAsia="仿宋_GB2312" w:cs="仿宋_GB2312"/>
          <w:color w:val="000000"/>
          <w:kern w:val="0"/>
          <w:sz w:val="32"/>
          <w:szCs w:val="32"/>
        </w:rPr>
        <w:t>%；</w:t>
      </w:r>
    </w:p>
    <w:p w14:paraId="6D7D5A39">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本年经营收入</w:t>
      </w:r>
      <w:r>
        <w:rPr>
          <w:rFonts w:hint="eastAsia" w:ascii="仿宋_GB2312" w:hAnsi="times_new_roman" w:eastAsia="仿宋_GB2312" w:cs="times_new_roman"/>
          <w:color w:val="000000"/>
          <w:kern w:val="0"/>
          <w:sz w:val="32"/>
          <w:szCs w:val="32"/>
        </w:rPr>
        <w:t> 7,015.23</w:t>
      </w:r>
      <w:r>
        <w:rPr>
          <w:rFonts w:hint="eastAsia" w:ascii="仿宋_GB2312" w:hAnsi="仿宋_GB2312" w:eastAsia="仿宋_GB2312" w:cs="仿宋_GB2312"/>
          <w:color w:val="000000"/>
          <w:kern w:val="0"/>
          <w:sz w:val="32"/>
          <w:szCs w:val="32"/>
        </w:rPr>
        <w:t>万元，占</w:t>
      </w:r>
      <w:r>
        <w:rPr>
          <w:rFonts w:hint="eastAsia" w:ascii="仿宋_GB2312" w:hAnsi="times_new_roman" w:eastAsia="仿宋_GB2312" w:cs="times_new_roman"/>
          <w:color w:val="000000"/>
          <w:kern w:val="0"/>
          <w:sz w:val="32"/>
          <w:szCs w:val="32"/>
        </w:rPr>
        <w:t> 50.40</w:t>
      </w:r>
      <w:r>
        <w:rPr>
          <w:rFonts w:hint="eastAsia" w:ascii="仿宋_GB2312" w:hAnsi="仿宋_GB2312" w:eastAsia="仿宋_GB2312" w:cs="仿宋_GB2312"/>
          <w:color w:val="000000"/>
          <w:kern w:val="0"/>
          <w:sz w:val="32"/>
          <w:szCs w:val="32"/>
        </w:rPr>
        <w:t>%；</w:t>
      </w:r>
    </w:p>
    <w:p w14:paraId="7CFB303E">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本年附属单位上缴收入</w:t>
      </w:r>
      <w:r>
        <w:rPr>
          <w:rFonts w:hint="eastAsia" w:ascii="仿宋_GB2312" w:hAnsi="times_new_roman" w:eastAsia="仿宋_GB2312" w:cs="times_new_roman"/>
          <w:color w:val="000000"/>
          <w:kern w:val="0"/>
          <w:sz w:val="32"/>
          <w:szCs w:val="32"/>
        </w:rPr>
        <w:t> 0</w:t>
      </w:r>
      <w:r>
        <w:rPr>
          <w:rFonts w:hint="eastAsia" w:ascii="仿宋_GB2312" w:hAnsi="仿宋_GB2312" w:eastAsia="仿宋_GB2312" w:cs="仿宋_GB2312"/>
          <w:color w:val="000000"/>
          <w:kern w:val="0"/>
          <w:sz w:val="32"/>
          <w:szCs w:val="32"/>
        </w:rPr>
        <w:t>万元，占</w:t>
      </w:r>
      <w:r>
        <w:rPr>
          <w:rFonts w:hint="eastAsia" w:ascii="仿宋_GB2312" w:hAnsi="times_new_roman" w:eastAsia="仿宋_GB2312" w:cs="times_new_roman"/>
          <w:color w:val="000000"/>
          <w:kern w:val="0"/>
          <w:sz w:val="32"/>
          <w:szCs w:val="32"/>
        </w:rPr>
        <w:t> 0</w:t>
      </w:r>
      <w:r>
        <w:rPr>
          <w:rFonts w:hint="eastAsia" w:ascii="仿宋_GB2312" w:hAnsi="仿宋_GB2312" w:eastAsia="仿宋_GB2312" w:cs="仿宋_GB2312"/>
          <w:color w:val="000000"/>
          <w:kern w:val="0"/>
          <w:sz w:val="32"/>
          <w:szCs w:val="32"/>
        </w:rPr>
        <w:t>%；</w:t>
      </w:r>
    </w:p>
    <w:p w14:paraId="4B76BE52">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本年其他收入</w:t>
      </w:r>
      <w:r>
        <w:rPr>
          <w:rFonts w:hint="eastAsia" w:ascii="仿宋_GB2312" w:hAnsi="times_new_roman" w:eastAsia="仿宋_GB2312" w:cs="times_new_roman"/>
          <w:color w:val="000000"/>
          <w:kern w:val="0"/>
          <w:sz w:val="32"/>
          <w:szCs w:val="32"/>
        </w:rPr>
        <w:t> 46.39</w:t>
      </w:r>
      <w:r>
        <w:rPr>
          <w:rFonts w:hint="eastAsia" w:ascii="仿宋_GB2312" w:hAnsi="仿宋_GB2312" w:eastAsia="仿宋_GB2312" w:cs="仿宋_GB2312"/>
          <w:color w:val="000000"/>
          <w:kern w:val="0"/>
          <w:sz w:val="32"/>
          <w:szCs w:val="32"/>
        </w:rPr>
        <w:t>万元，占</w:t>
      </w:r>
      <w:r>
        <w:rPr>
          <w:rFonts w:hint="eastAsia" w:ascii="仿宋_GB2312" w:hAnsi="times_new_roman" w:eastAsia="仿宋_GB2312" w:cs="times_new_roman"/>
          <w:color w:val="000000"/>
          <w:kern w:val="0"/>
          <w:sz w:val="32"/>
          <w:szCs w:val="32"/>
        </w:rPr>
        <w:t> 0.33</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w:t>
      </w:r>
    </w:p>
    <w:p w14:paraId="25703D1D">
      <w:pPr>
        <w:widowControl/>
        <w:spacing w:line="560" w:lineRule="exact"/>
        <w:rPr>
          <w:rFonts w:hint="eastAsia" w:ascii="仿宋_GB2312" w:hAnsi="仿宋_GB2312" w:eastAsia="仿宋_GB2312" w:cs="仿宋_GB2312"/>
          <w:color w:val="000000"/>
          <w:kern w:val="0"/>
          <w:sz w:val="32"/>
          <w:szCs w:val="32"/>
        </w:rPr>
      </w:pPr>
      <w:r>
        <w:rPr>
          <w:rFonts w:hint="eastAsia"/>
          <w:sz w:val="32"/>
          <w:szCs w:val="32"/>
        </w:rPr>
        <w:drawing>
          <wp:anchor distT="0" distB="0" distL="114300" distR="114300" simplePos="0" relativeHeight="251659264" behindDoc="1" locked="0" layoutInCell="1" allowOverlap="1">
            <wp:simplePos x="0" y="0"/>
            <wp:positionH relativeFrom="column">
              <wp:posOffset>10160</wp:posOffset>
            </wp:positionH>
            <wp:positionV relativeFrom="paragraph">
              <wp:posOffset>114300</wp:posOffset>
            </wp:positionV>
            <wp:extent cx="5317490" cy="2447925"/>
            <wp:effectExtent l="0" t="0" r="0" b="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5DE53589">
      <w:pPr>
        <w:widowControl/>
        <w:spacing w:line="560" w:lineRule="exact"/>
        <w:rPr>
          <w:rFonts w:hint="eastAsia" w:ascii="仿宋_GB2312" w:hAnsi="仿宋_GB2312" w:eastAsia="仿宋_GB2312" w:cs="仿宋_GB2312"/>
          <w:color w:val="000000"/>
          <w:kern w:val="0"/>
          <w:sz w:val="32"/>
          <w:szCs w:val="32"/>
        </w:rPr>
      </w:pPr>
    </w:p>
    <w:p w14:paraId="3D43A4DB">
      <w:pPr>
        <w:widowControl/>
        <w:spacing w:line="560" w:lineRule="exact"/>
        <w:rPr>
          <w:rFonts w:eastAsiaTheme="minorEastAsia"/>
          <w:kern w:val="0"/>
          <w:sz w:val="32"/>
          <w:szCs w:val="32"/>
        </w:rPr>
      </w:pPr>
    </w:p>
    <w:p w14:paraId="67184876">
      <w:pPr>
        <w:widowControl/>
        <w:spacing w:line="560" w:lineRule="exact"/>
        <w:rPr>
          <w:rFonts w:hint="eastAsia" w:ascii="仿宋_GB2312" w:hAnsi="仿宋_GB2312" w:eastAsia="仿宋_GB2312" w:cs="仿宋_GB2312"/>
          <w:color w:val="0E00FE"/>
          <w:kern w:val="0"/>
          <w:sz w:val="32"/>
          <w:szCs w:val="32"/>
        </w:rPr>
      </w:pPr>
    </w:p>
    <w:p w14:paraId="29A0CE14">
      <w:pPr>
        <w:widowControl/>
        <w:spacing w:line="560" w:lineRule="exact"/>
        <w:rPr>
          <w:rFonts w:hint="eastAsia" w:ascii="仿宋_GB2312" w:hAnsi="仿宋_GB2312" w:eastAsia="仿宋_GB2312" w:cs="仿宋_GB2312"/>
          <w:color w:val="0E00FE"/>
          <w:kern w:val="0"/>
          <w:sz w:val="32"/>
          <w:szCs w:val="32"/>
        </w:rPr>
      </w:pPr>
    </w:p>
    <w:p w14:paraId="190EAEBC">
      <w:pPr>
        <w:widowControl/>
        <w:spacing w:line="560" w:lineRule="exact"/>
        <w:rPr>
          <w:rFonts w:hint="eastAsia" w:ascii="仿宋_GB2312" w:hAnsi="仿宋_GB2312" w:eastAsia="仿宋_GB2312" w:cs="仿宋_GB2312"/>
          <w:color w:val="0E00FE"/>
          <w:kern w:val="0"/>
          <w:sz w:val="32"/>
          <w:szCs w:val="32"/>
        </w:rPr>
      </w:pPr>
    </w:p>
    <w:p w14:paraId="63521120">
      <w:pPr>
        <w:widowControl/>
        <w:spacing w:line="560" w:lineRule="exact"/>
        <w:rPr>
          <w:rFonts w:eastAsiaTheme="minorEastAsia"/>
          <w:kern w:val="0"/>
          <w:sz w:val="32"/>
          <w:szCs w:val="32"/>
        </w:rPr>
      </w:pPr>
    </w:p>
    <w:p w14:paraId="5E67E69E">
      <w:pPr>
        <w:widowControl/>
        <w:spacing w:line="560" w:lineRule="exact"/>
        <w:rPr>
          <w:rFonts w:eastAsiaTheme="minorEastAsia"/>
          <w:kern w:val="0"/>
          <w:sz w:val="32"/>
          <w:szCs w:val="32"/>
        </w:rPr>
      </w:pPr>
    </w:p>
    <w:p w14:paraId="53072E1D">
      <w:pPr>
        <w:widowControl/>
        <w:spacing w:line="560" w:lineRule="exact"/>
        <w:ind w:firstLine="640" w:firstLineChars="200"/>
        <w:jc w:val="left"/>
        <w:rPr>
          <w:rFonts w:eastAsia="Times New Roman"/>
          <w:kern w:val="0"/>
          <w:sz w:val="32"/>
          <w:szCs w:val="32"/>
        </w:rPr>
      </w:pPr>
      <w:r>
        <w:rPr>
          <w:rFonts w:ascii="黑体" w:hAnsi="黑体" w:eastAsia="黑体" w:cs="黑体"/>
          <w:bCs/>
          <w:kern w:val="0"/>
          <w:sz w:val="32"/>
          <w:szCs w:val="32"/>
        </w:rPr>
        <w:t>三、支出决算情况说明</w:t>
      </w:r>
    </w:p>
    <w:p w14:paraId="5580EBE5">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内蒙古自治区特种设备检验研究院（本级） 2024年度本年支出决算合计</w:t>
      </w:r>
      <w:r>
        <w:rPr>
          <w:rFonts w:hint="eastAsia" w:ascii="仿宋_GB2312" w:hAnsi="times_new_roman" w:eastAsia="仿宋_GB2312" w:cs="times_new_roman"/>
          <w:color w:val="000000"/>
          <w:kern w:val="0"/>
          <w:sz w:val="32"/>
          <w:szCs w:val="32"/>
        </w:rPr>
        <w:t> 13,460.30</w:t>
      </w:r>
      <w:r>
        <w:rPr>
          <w:rFonts w:hint="eastAsia" w:ascii="仿宋_GB2312" w:hAnsi="仿宋_GB2312" w:eastAsia="仿宋_GB2312" w:cs="仿宋_GB2312"/>
          <w:color w:val="000000"/>
          <w:kern w:val="0"/>
          <w:sz w:val="32"/>
          <w:szCs w:val="32"/>
        </w:rPr>
        <w:t>万元，其中：本年基本支出</w:t>
      </w:r>
      <w:r>
        <w:rPr>
          <w:rFonts w:hint="eastAsia" w:ascii="仿宋_GB2312" w:hAnsi="times_new_roman" w:eastAsia="仿宋_GB2312" w:cs="times_new_roman"/>
          <w:color w:val="000000"/>
          <w:kern w:val="0"/>
          <w:sz w:val="32"/>
          <w:szCs w:val="32"/>
        </w:rPr>
        <w:t> 3873.52</w:t>
      </w:r>
      <w:r>
        <w:rPr>
          <w:rFonts w:hint="eastAsia" w:ascii="仿宋_GB2312" w:hAnsi="仿宋_GB2312" w:eastAsia="仿宋_GB2312" w:cs="仿宋_GB2312"/>
          <w:color w:val="000000"/>
          <w:kern w:val="0"/>
          <w:sz w:val="32"/>
          <w:szCs w:val="32"/>
        </w:rPr>
        <w:t>万元，占</w:t>
      </w:r>
      <w:r>
        <w:rPr>
          <w:rFonts w:hint="eastAsia" w:ascii="仿宋_GB2312" w:hAnsi="times_new_roman" w:eastAsia="仿宋_GB2312" w:cs="times_new_roman"/>
          <w:color w:val="000000"/>
          <w:kern w:val="0"/>
          <w:sz w:val="32"/>
          <w:szCs w:val="32"/>
        </w:rPr>
        <w:t> 28.78</w:t>
      </w:r>
      <w:r>
        <w:rPr>
          <w:rFonts w:hint="eastAsia" w:ascii="仿宋_GB2312" w:hAnsi="仿宋_GB2312" w:eastAsia="仿宋_GB2312" w:cs="仿宋_GB2312"/>
          <w:color w:val="000000"/>
          <w:kern w:val="0"/>
          <w:sz w:val="32"/>
          <w:szCs w:val="32"/>
        </w:rPr>
        <w:t>%；</w:t>
      </w:r>
    </w:p>
    <w:p w14:paraId="4DE69678">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本年项目支出</w:t>
      </w:r>
      <w:r>
        <w:rPr>
          <w:rFonts w:hint="eastAsia" w:ascii="仿宋_GB2312" w:hAnsi="times_new_roman" w:eastAsia="仿宋_GB2312" w:cs="times_new_roman"/>
          <w:color w:val="000000"/>
          <w:kern w:val="0"/>
          <w:sz w:val="32"/>
          <w:szCs w:val="32"/>
        </w:rPr>
        <w:t> 4,888.95</w:t>
      </w:r>
      <w:r>
        <w:rPr>
          <w:rFonts w:hint="eastAsia" w:ascii="仿宋_GB2312" w:hAnsi="仿宋_GB2312" w:eastAsia="仿宋_GB2312" w:cs="仿宋_GB2312"/>
          <w:color w:val="000000"/>
          <w:kern w:val="0"/>
          <w:sz w:val="32"/>
          <w:szCs w:val="32"/>
        </w:rPr>
        <w:t>万元，占</w:t>
      </w:r>
      <w:r>
        <w:rPr>
          <w:rFonts w:hint="eastAsia" w:ascii="仿宋_GB2312" w:hAnsi="times_new_roman" w:eastAsia="仿宋_GB2312" w:cs="times_new_roman"/>
          <w:color w:val="000000"/>
          <w:kern w:val="0"/>
          <w:sz w:val="32"/>
          <w:szCs w:val="32"/>
        </w:rPr>
        <w:t> 36.32</w:t>
      </w:r>
      <w:r>
        <w:rPr>
          <w:rFonts w:hint="eastAsia" w:ascii="仿宋_GB2312" w:hAnsi="仿宋_GB2312" w:eastAsia="仿宋_GB2312" w:cs="仿宋_GB2312"/>
          <w:color w:val="000000"/>
          <w:kern w:val="0"/>
          <w:sz w:val="32"/>
          <w:szCs w:val="32"/>
        </w:rPr>
        <w:t>%；</w:t>
      </w:r>
    </w:p>
    <w:p w14:paraId="2227511D">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本年上缴上级支出</w:t>
      </w:r>
      <w:r>
        <w:rPr>
          <w:rFonts w:hint="eastAsia" w:ascii="仿宋_GB2312" w:hAnsi="times_new_roman" w:eastAsia="仿宋_GB2312" w:cs="times_new_roman"/>
          <w:color w:val="000000"/>
          <w:kern w:val="0"/>
          <w:sz w:val="32"/>
          <w:szCs w:val="32"/>
        </w:rPr>
        <w:t> 0</w:t>
      </w:r>
      <w:r>
        <w:rPr>
          <w:rFonts w:hint="eastAsia" w:ascii="仿宋_GB2312" w:hAnsi="仿宋_GB2312" w:eastAsia="仿宋_GB2312" w:cs="仿宋_GB2312"/>
          <w:color w:val="000000"/>
          <w:kern w:val="0"/>
          <w:sz w:val="32"/>
          <w:szCs w:val="32"/>
        </w:rPr>
        <w:t>万元，占</w:t>
      </w:r>
      <w:r>
        <w:rPr>
          <w:rFonts w:hint="eastAsia" w:ascii="仿宋_GB2312" w:hAnsi="times_new_roman" w:eastAsia="仿宋_GB2312" w:cs="times_new_roman"/>
          <w:color w:val="000000"/>
          <w:kern w:val="0"/>
          <w:sz w:val="32"/>
          <w:szCs w:val="32"/>
        </w:rPr>
        <w:t> 0</w:t>
      </w:r>
      <w:r>
        <w:rPr>
          <w:rFonts w:hint="eastAsia" w:ascii="仿宋_GB2312" w:hAnsi="仿宋_GB2312" w:eastAsia="仿宋_GB2312" w:cs="仿宋_GB2312"/>
          <w:color w:val="000000"/>
          <w:kern w:val="0"/>
          <w:sz w:val="32"/>
          <w:szCs w:val="32"/>
        </w:rPr>
        <w:t>%；</w:t>
      </w:r>
    </w:p>
    <w:p w14:paraId="595F7F01">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本年经营支出</w:t>
      </w:r>
      <w:r>
        <w:rPr>
          <w:rFonts w:hint="eastAsia" w:ascii="仿宋_GB2312" w:hAnsi="times_new_roman" w:eastAsia="仿宋_GB2312" w:cs="times_new_roman"/>
          <w:color w:val="000000"/>
          <w:kern w:val="0"/>
          <w:sz w:val="32"/>
          <w:szCs w:val="32"/>
        </w:rPr>
        <w:t> 4,697.83</w:t>
      </w:r>
      <w:r>
        <w:rPr>
          <w:rFonts w:hint="eastAsia" w:ascii="仿宋_GB2312" w:hAnsi="仿宋_GB2312" w:eastAsia="仿宋_GB2312" w:cs="仿宋_GB2312"/>
          <w:color w:val="000000"/>
          <w:kern w:val="0"/>
          <w:sz w:val="32"/>
          <w:szCs w:val="32"/>
        </w:rPr>
        <w:t>万元，占</w:t>
      </w:r>
      <w:r>
        <w:rPr>
          <w:rFonts w:hint="eastAsia" w:ascii="仿宋_GB2312" w:hAnsi="times_new_roman" w:eastAsia="仿宋_GB2312" w:cs="times_new_roman"/>
          <w:color w:val="000000"/>
          <w:kern w:val="0"/>
          <w:sz w:val="32"/>
          <w:szCs w:val="32"/>
        </w:rPr>
        <w:t> 34.90</w:t>
      </w:r>
      <w:r>
        <w:rPr>
          <w:rFonts w:hint="eastAsia" w:ascii="仿宋_GB2312" w:hAnsi="仿宋_GB2312" w:eastAsia="仿宋_GB2312" w:cs="仿宋_GB2312"/>
          <w:color w:val="000000"/>
          <w:kern w:val="0"/>
          <w:sz w:val="32"/>
          <w:szCs w:val="32"/>
        </w:rPr>
        <w:t>%；</w:t>
      </w:r>
    </w:p>
    <w:p w14:paraId="3F982F6A">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本年对附属单位补助支出</w:t>
      </w:r>
      <w:r>
        <w:rPr>
          <w:rFonts w:hint="eastAsia" w:ascii="仿宋_GB2312" w:hAnsi="times_new_roman" w:eastAsia="仿宋_GB2312" w:cs="times_new_roman"/>
          <w:color w:val="000000"/>
          <w:kern w:val="0"/>
          <w:sz w:val="32"/>
          <w:szCs w:val="32"/>
        </w:rPr>
        <w:t> 0</w:t>
      </w:r>
      <w:r>
        <w:rPr>
          <w:rFonts w:hint="eastAsia" w:ascii="仿宋_GB2312" w:hAnsi="仿宋_GB2312" w:eastAsia="仿宋_GB2312" w:cs="仿宋_GB2312"/>
          <w:color w:val="000000"/>
          <w:kern w:val="0"/>
          <w:sz w:val="32"/>
          <w:szCs w:val="32"/>
        </w:rPr>
        <w:t>万元，占</w:t>
      </w:r>
      <w:r>
        <w:rPr>
          <w:rFonts w:hint="eastAsia" w:ascii="仿宋_GB2312" w:hAnsi="times_new_roman" w:eastAsia="仿宋_GB2312" w:cs="times_new_roman"/>
          <w:color w:val="000000"/>
          <w:kern w:val="0"/>
          <w:sz w:val="32"/>
          <w:szCs w:val="32"/>
        </w:rPr>
        <w:t> 0</w:t>
      </w:r>
      <w:r>
        <w:rPr>
          <w:rFonts w:hint="eastAsia" w:ascii="仿宋_GB2312" w:hAnsi="仿宋_GB2312" w:eastAsia="仿宋_GB2312" w:cs="仿宋_GB2312"/>
          <w:color w:val="000000"/>
          <w:kern w:val="0"/>
          <w:sz w:val="32"/>
          <w:szCs w:val="32"/>
        </w:rPr>
        <w:t>%。</w:t>
      </w:r>
    </w:p>
    <w:p w14:paraId="4C5FDE7B">
      <w:pPr>
        <w:widowControl/>
        <w:spacing w:line="560" w:lineRule="exact"/>
        <w:rPr>
          <w:rFonts w:hint="eastAsia" w:ascii="仿宋_GB2312" w:hAnsi="仿宋_GB2312" w:eastAsia="仿宋_GB2312" w:cs="仿宋_GB2312"/>
          <w:color w:val="000000"/>
          <w:kern w:val="0"/>
          <w:sz w:val="32"/>
          <w:szCs w:val="32"/>
        </w:rPr>
      </w:pPr>
    </w:p>
    <w:p w14:paraId="14E700E2">
      <w:pPr>
        <w:widowControl/>
        <w:spacing w:line="560" w:lineRule="exact"/>
        <w:rPr>
          <w:rFonts w:hint="eastAsia" w:ascii="仿宋_GB2312" w:hAnsi="仿宋_GB2312" w:eastAsia="仿宋_GB2312" w:cs="仿宋_GB2312"/>
          <w:color w:val="000000"/>
          <w:kern w:val="0"/>
          <w:sz w:val="32"/>
          <w:szCs w:val="32"/>
        </w:rPr>
      </w:pPr>
      <w:r>
        <w:rPr>
          <w:rFonts w:hint="eastAsia"/>
          <w:sz w:val="32"/>
          <w:szCs w:val="32"/>
        </w:rPr>
        <w:drawing>
          <wp:anchor distT="0" distB="0" distL="114300" distR="114300" simplePos="0" relativeHeight="251660288" behindDoc="0" locked="0" layoutInCell="1" allowOverlap="1">
            <wp:simplePos x="0" y="0"/>
            <wp:positionH relativeFrom="column">
              <wp:posOffset>151130</wp:posOffset>
            </wp:positionH>
            <wp:positionV relativeFrom="paragraph">
              <wp:posOffset>-69850</wp:posOffset>
            </wp:positionV>
            <wp:extent cx="4916805" cy="2110105"/>
            <wp:effectExtent l="0" t="0" r="0" b="444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7D199CAA">
      <w:pPr>
        <w:widowControl/>
        <w:spacing w:line="560" w:lineRule="exact"/>
        <w:rPr>
          <w:rFonts w:hint="eastAsia" w:ascii="仿宋_GB2312" w:hAnsi="仿宋_GB2312" w:eastAsia="仿宋_GB2312" w:cs="仿宋_GB2312"/>
          <w:color w:val="000000"/>
          <w:kern w:val="0"/>
          <w:sz w:val="32"/>
          <w:szCs w:val="32"/>
        </w:rPr>
      </w:pPr>
    </w:p>
    <w:p w14:paraId="5A9C194C">
      <w:pPr>
        <w:widowControl/>
        <w:spacing w:line="560" w:lineRule="exact"/>
        <w:rPr>
          <w:rFonts w:hint="eastAsia" w:ascii="仿宋_GB2312" w:hAnsi="仿宋_GB2312" w:eastAsia="仿宋_GB2312" w:cs="仿宋_GB2312"/>
          <w:color w:val="000000"/>
          <w:kern w:val="0"/>
          <w:sz w:val="32"/>
          <w:szCs w:val="32"/>
        </w:rPr>
      </w:pPr>
    </w:p>
    <w:p w14:paraId="3183560C">
      <w:pPr>
        <w:widowControl/>
        <w:spacing w:line="560" w:lineRule="exact"/>
        <w:rPr>
          <w:rFonts w:eastAsia="Times New Roman"/>
          <w:kern w:val="0"/>
          <w:sz w:val="32"/>
          <w:szCs w:val="32"/>
        </w:rPr>
      </w:pPr>
    </w:p>
    <w:p w14:paraId="1688D13F">
      <w:pPr>
        <w:widowControl/>
        <w:spacing w:line="560" w:lineRule="exact"/>
        <w:jc w:val="center"/>
        <w:rPr>
          <w:rFonts w:eastAsia="Times New Roman"/>
          <w:kern w:val="0"/>
          <w:sz w:val="32"/>
          <w:szCs w:val="32"/>
        </w:rPr>
      </w:pPr>
      <w:r>
        <w:rPr>
          <w:rFonts w:eastAsia="Times New Roman"/>
          <w:kern w:val="0"/>
          <w:sz w:val="32"/>
          <w:szCs w:val="32"/>
        </w:rPr>
        <w:t xml:space="preserve">  </w:t>
      </w:r>
    </w:p>
    <w:p w14:paraId="19D00AEC">
      <w:pPr>
        <w:widowControl/>
        <w:spacing w:line="560" w:lineRule="exact"/>
        <w:jc w:val="left"/>
        <w:rPr>
          <w:rFonts w:eastAsiaTheme="minorEastAsia"/>
          <w:kern w:val="0"/>
          <w:sz w:val="32"/>
          <w:szCs w:val="32"/>
        </w:rPr>
      </w:pPr>
    </w:p>
    <w:p w14:paraId="5D3FB994">
      <w:pPr>
        <w:widowControl/>
        <w:spacing w:line="560" w:lineRule="exact"/>
        <w:ind w:firstLine="640" w:firstLineChars="200"/>
        <w:rPr>
          <w:rFonts w:eastAsia="Times New Roman"/>
          <w:kern w:val="0"/>
          <w:sz w:val="32"/>
          <w:szCs w:val="32"/>
        </w:rPr>
      </w:pPr>
      <w:r>
        <w:rPr>
          <w:rFonts w:ascii="黑体" w:hAnsi="黑体" w:eastAsia="黑体" w:cs="黑体"/>
          <w:bCs/>
          <w:kern w:val="0"/>
          <w:sz w:val="32"/>
          <w:szCs w:val="32"/>
        </w:rPr>
        <w:t>四、财政拨款收入支出决算总体情况说明</w:t>
      </w:r>
    </w:p>
    <w:p w14:paraId="70BF454B">
      <w:pPr>
        <w:widowControl/>
        <w:spacing w:line="560" w:lineRule="exact"/>
        <w:ind w:firstLine="640" w:firstLineChars="200"/>
        <w:rPr>
          <w:rFonts w:ascii="仿宋_GB2312" w:eastAsia="仿宋_GB2312"/>
          <w:kern w:val="0"/>
          <w:sz w:val="32"/>
          <w:szCs w:val="32"/>
        </w:rPr>
      </w:pPr>
      <w:r>
        <w:rPr>
          <w:rFonts w:hint="eastAsia" w:ascii="仿宋_GB2312" w:hAnsi="仿宋_GB2312" w:eastAsia="仿宋_GB2312" w:cs="仿宋_GB2312"/>
          <w:color w:val="000000"/>
          <w:kern w:val="0"/>
          <w:sz w:val="32"/>
          <w:szCs w:val="32"/>
        </w:rPr>
        <w:t>内蒙古自治区特种设备检验研究院（本级）</w:t>
      </w:r>
      <w:r>
        <w:rPr>
          <w:rFonts w:hint="eastAsia" w:ascii="仿宋_GB2312" w:hAnsi="times_new_roman" w:eastAsia="仿宋_GB2312" w:cs="times_new_roman"/>
          <w:color w:val="000000"/>
          <w:kern w:val="0"/>
          <w:sz w:val="32"/>
          <w:szCs w:val="32"/>
        </w:rPr>
        <w:t>2024</w:t>
      </w:r>
      <w:r>
        <w:rPr>
          <w:rFonts w:hint="eastAsia" w:ascii="仿宋_GB2312" w:hAnsi="仿宋_GB2312" w:eastAsia="仿宋_GB2312" w:cs="仿宋_GB2312"/>
          <w:color w:val="000000"/>
          <w:kern w:val="0"/>
          <w:sz w:val="32"/>
          <w:szCs w:val="32"/>
        </w:rPr>
        <w:t>年度财政拨款收入、支出决算总计均为</w:t>
      </w:r>
      <w:r>
        <w:rPr>
          <w:rFonts w:hint="eastAsia" w:ascii="仿宋_GB2312" w:hAnsi="times_new_roman" w:eastAsia="仿宋_GB2312" w:cs="times_new_roman"/>
          <w:color w:val="000000"/>
          <w:kern w:val="0"/>
          <w:sz w:val="32"/>
          <w:szCs w:val="32"/>
        </w:rPr>
        <w:t> 6,967.57</w:t>
      </w:r>
      <w:r>
        <w:rPr>
          <w:rFonts w:hint="eastAsia" w:ascii="仿宋_GB2312" w:hAnsi="仿宋_GB2312" w:eastAsia="仿宋_GB2312" w:cs="仿宋_GB2312"/>
          <w:color w:val="000000"/>
          <w:kern w:val="0"/>
          <w:sz w:val="32"/>
          <w:szCs w:val="32"/>
        </w:rPr>
        <w:t>万元，与年初预算相比，收、支总计各增加</w:t>
      </w:r>
      <w:r>
        <w:rPr>
          <w:rFonts w:hint="eastAsia" w:ascii="仿宋_GB2312" w:hAnsi="times_new_roman" w:eastAsia="仿宋_GB2312" w:cs="times_new_roman"/>
          <w:color w:val="000000"/>
          <w:kern w:val="0"/>
          <w:sz w:val="32"/>
          <w:szCs w:val="32"/>
        </w:rPr>
        <w:t> 137.13</w:t>
      </w:r>
      <w:r>
        <w:rPr>
          <w:rFonts w:hint="eastAsia" w:ascii="仿宋_GB2312" w:hAnsi="仿宋_GB2312" w:eastAsia="仿宋_GB2312" w:cs="仿宋_GB2312"/>
          <w:color w:val="000000"/>
          <w:kern w:val="0"/>
          <w:sz w:val="32"/>
          <w:szCs w:val="32"/>
        </w:rPr>
        <w:t>万元，增长</w:t>
      </w:r>
      <w:r>
        <w:rPr>
          <w:rFonts w:hint="eastAsia" w:ascii="仿宋_GB2312" w:hAnsi="times_new_roman" w:eastAsia="仿宋_GB2312" w:cs="times_new_roman"/>
          <w:color w:val="000000"/>
          <w:kern w:val="0"/>
          <w:sz w:val="32"/>
          <w:szCs w:val="32"/>
        </w:rPr>
        <w:t> 2.01</w:t>
      </w:r>
      <w:r>
        <w:rPr>
          <w:rFonts w:hint="eastAsia" w:ascii="仿宋_GB2312" w:hAnsi="仿宋_GB2312" w:eastAsia="仿宋_GB2312" w:cs="仿宋_GB2312"/>
          <w:color w:val="000000"/>
          <w:kern w:val="0"/>
          <w:sz w:val="32"/>
          <w:szCs w:val="32"/>
        </w:rPr>
        <w:t>%，变动原因：一般公共预算较年初预算增加41.2万元、年初结转结余较年初预算增加95.94万元；与上年决算相比，收、支总计各减少</w:t>
      </w:r>
      <w:r>
        <w:rPr>
          <w:rFonts w:hint="eastAsia" w:ascii="仿宋_GB2312" w:hAnsi="times_new_roman" w:eastAsia="仿宋_GB2312" w:cs="times_new_roman"/>
          <w:color w:val="000000"/>
          <w:kern w:val="0"/>
          <w:sz w:val="32"/>
          <w:szCs w:val="32"/>
        </w:rPr>
        <w:t>720.18</w:t>
      </w:r>
      <w:r>
        <w:rPr>
          <w:rFonts w:hint="eastAsia" w:ascii="仿宋_GB2312" w:hAnsi="仿宋_GB2312" w:eastAsia="仿宋_GB2312" w:cs="仿宋_GB2312"/>
          <w:color w:val="000000"/>
          <w:kern w:val="0"/>
          <w:sz w:val="32"/>
          <w:szCs w:val="32"/>
        </w:rPr>
        <w:t>万元，增长下降</w:t>
      </w:r>
      <w:r>
        <w:rPr>
          <w:rFonts w:hint="eastAsia" w:ascii="仿宋_GB2312" w:hAnsi="times_new_roman" w:eastAsia="仿宋_GB2312" w:cs="times_new_roman"/>
          <w:color w:val="000000"/>
          <w:kern w:val="0"/>
          <w:sz w:val="32"/>
          <w:szCs w:val="32"/>
        </w:rPr>
        <w:t>9.37</w:t>
      </w:r>
      <w:r>
        <w:rPr>
          <w:rFonts w:hint="eastAsia" w:ascii="仿宋_GB2312" w:hAnsi="仿宋_GB2312" w:eastAsia="仿宋_GB2312" w:cs="仿宋_GB2312"/>
          <w:color w:val="000000"/>
          <w:kern w:val="0"/>
          <w:sz w:val="32"/>
          <w:szCs w:val="32"/>
        </w:rPr>
        <w:t>%，变动原因：一般公共预算叫上年度减少721.14万元、年初结转结余较上年度增加0.97万元。</w:t>
      </w:r>
    </w:p>
    <w:p w14:paraId="74D248FA">
      <w:pPr>
        <w:widowControl/>
        <w:spacing w:line="560" w:lineRule="exact"/>
        <w:ind w:firstLine="640" w:firstLineChars="200"/>
        <w:rPr>
          <w:rFonts w:eastAsia="Times New Roman"/>
          <w:kern w:val="0"/>
          <w:sz w:val="32"/>
          <w:szCs w:val="32"/>
        </w:rPr>
      </w:pPr>
      <w:r>
        <w:rPr>
          <w:rFonts w:ascii="黑体" w:hAnsi="黑体" w:eastAsia="黑体" w:cs="黑体"/>
          <w:bCs/>
          <w:kern w:val="0"/>
          <w:sz w:val="32"/>
          <w:szCs w:val="32"/>
        </w:rPr>
        <w:t>五、一般公共预算财政拨款支出决算情况说明</w:t>
      </w:r>
    </w:p>
    <w:p w14:paraId="42468D0A">
      <w:pPr>
        <w:widowControl/>
        <w:spacing w:line="560" w:lineRule="exact"/>
        <w:ind w:firstLine="640" w:firstLineChars="200"/>
        <w:rPr>
          <w:rFonts w:ascii="仿宋_GB2312" w:eastAsia="仿宋_GB2312"/>
          <w:kern w:val="0"/>
          <w:sz w:val="32"/>
          <w:szCs w:val="32"/>
        </w:rPr>
      </w:pPr>
      <w:r>
        <w:rPr>
          <w:rFonts w:hint="eastAsia" w:ascii="仿宋_GB2312" w:hAnsi="仿宋_GB2312" w:eastAsia="仿宋_GB2312" w:cs="仿宋_GB2312"/>
          <w:color w:val="000000"/>
          <w:kern w:val="0"/>
          <w:sz w:val="32"/>
          <w:szCs w:val="32"/>
        </w:rPr>
        <w:t>内蒙古自治区特种设备检验研究院（本级）</w:t>
      </w:r>
      <w:r>
        <w:rPr>
          <w:rFonts w:hint="eastAsia" w:ascii="宋体" w:hAnsi="宋体" w:cs="宋体"/>
          <w:color w:val="000000"/>
          <w:kern w:val="0"/>
          <w:sz w:val="32"/>
          <w:szCs w:val="32"/>
        </w:rPr>
        <w:t> </w:t>
      </w:r>
      <w:r>
        <w:rPr>
          <w:rFonts w:hint="eastAsia" w:ascii="仿宋_GB2312" w:hAnsi="times_new_roman" w:eastAsia="仿宋_GB2312" w:cs="times_new_roman"/>
          <w:color w:val="000000"/>
          <w:kern w:val="0"/>
          <w:sz w:val="32"/>
          <w:szCs w:val="32"/>
        </w:rPr>
        <w:t>2024</w:t>
      </w:r>
      <w:r>
        <w:rPr>
          <w:rFonts w:hint="eastAsia" w:ascii="仿宋_GB2312" w:hAnsi="仿宋_GB2312" w:eastAsia="仿宋_GB2312" w:cs="仿宋_GB2312"/>
          <w:color w:val="000000"/>
          <w:kern w:val="0"/>
          <w:sz w:val="32"/>
          <w:szCs w:val="32"/>
        </w:rPr>
        <w:t>年度一般公共预算财政拨款支出决算</w:t>
      </w:r>
      <w:r>
        <w:rPr>
          <w:rFonts w:hint="eastAsia" w:ascii="仿宋_GB2312" w:hAnsi="times_new_roman" w:eastAsia="仿宋_GB2312" w:cs="times_new_roman"/>
          <w:color w:val="000000"/>
          <w:kern w:val="0"/>
          <w:sz w:val="32"/>
          <w:szCs w:val="32"/>
        </w:rPr>
        <w:t> 6,858.63</w:t>
      </w:r>
      <w:r>
        <w:rPr>
          <w:rFonts w:hint="eastAsia" w:ascii="仿宋_GB2312" w:hAnsi="仿宋_GB2312" w:eastAsia="仿宋_GB2312" w:cs="仿宋_GB2312"/>
          <w:color w:val="000000"/>
          <w:kern w:val="0"/>
          <w:sz w:val="32"/>
          <w:szCs w:val="32"/>
        </w:rPr>
        <w:t>万元。与年初预算</w:t>
      </w:r>
      <w:r>
        <w:rPr>
          <w:rFonts w:hint="eastAsia" w:ascii="仿宋_GB2312" w:eastAsia="仿宋_GB2312"/>
          <w:color w:val="000000"/>
          <w:kern w:val="0"/>
          <w:sz w:val="32"/>
          <w:szCs w:val="32"/>
        </w:rPr>
        <w:t xml:space="preserve"> 6,830.44</w:t>
      </w:r>
      <w:r>
        <w:rPr>
          <w:rFonts w:hint="eastAsia" w:ascii="仿宋_GB2312" w:hAnsi="仿宋_GB2312" w:eastAsia="仿宋_GB2312" w:cs="仿宋_GB2312"/>
          <w:color w:val="000000"/>
          <w:kern w:val="0"/>
          <w:sz w:val="32"/>
          <w:szCs w:val="32"/>
        </w:rPr>
        <w:t>万元相比，完成年初预算的</w:t>
      </w:r>
      <w:r>
        <w:rPr>
          <w:rFonts w:hint="eastAsia" w:ascii="仿宋_GB2312" w:eastAsia="仿宋_GB2312"/>
          <w:color w:val="000000"/>
          <w:kern w:val="0"/>
          <w:sz w:val="32"/>
          <w:szCs w:val="32"/>
        </w:rPr>
        <w:t xml:space="preserve"> 100.41</w:t>
      </w:r>
      <w:r>
        <w:rPr>
          <w:rFonts w:hint="eastAsia" w:ascii="仿宋_GB2312" w:hAnsi="仿宋_GB2312" w:eastAsia="仿宋_GB2312" w:cs="仿宋_GB2312"/>
          <w:color w:val="000000"/>
          <w:kern w:val="0"/>
          <w:sz w:val="32"/>
          <w:szCs w:val="32"/>
        </w:rPr>
        <w:t>%。其中：</w:t>
      </w:r>
    </w:p>
    <w:p w14:paraId="279D99F7">
      <w:pPr>
        <w:widowControl/>
        <w:spacing w:line="560" w:lineRule="exact"/>
        <w:ind w:firstLine="640" w:firstLineChars="200"/>
        <w:rPr>
          <w:rFonts w:ascii="楷体_GB2312" w:eastAsia="楷体_GB2312"/>
          <w:kern w:val="0"/>
          <w:sz w:val="32"/>
          <w:szCs w:val="32"/>
        </w:rPr>
      </w:pPr>
      <w:r>
        <w:rPr>
          <w:rFonts w:hint="eastAsia" w:ascii="楷体_GB2312" w:hAnsi="kai_ti_gb2312" w:eastAsia="楷体_GB2312" w:cs="kai_ti_gb2312"/>
          <w:bCs/>
          <w:color w:val="000000"/>
          <w:kern w:val="0"/>
          <w:sz w:val="32"/>
          <w:szCs w:val="32"/>
        </w:rPr>
        <w:t>（一）一般公共服务（类）</w:t>
      </w:r>
    </w:p>
    <w:p w14:paraId="642870B2">
      <w:pPr>
        <w:widowControl/>
        <w:spacing w:line="560" w:lineRule="exact"/>
        <w:ind w:firstLine="640" w:firstLineChars="200"/>
        <w:rPr>
          <w:rFonts w:ascii="仿宋_GB2312" w:eastAsia="仿宋_GB2312"/>
          <w:kern w:val="0"/>
          <w:sz w:val="32"/>
          <w:szCs w:val="32"/>
        </w:rPr>
      </w:pPr>
      <w:r>
        <w:rPr>
          <w:rFonts w:hint="eastAsia" w:ascii="仿宋_GB2312" w:hAnsi="仿宋_GB2312" w:eastAsia="仿宋_GB2312" w:cs="仿宋_GB2312"/>
          <w:color w:val="000000"/>
          <w:kern w:val="0"/>
          <w:sz w:val="32"/>
          <w:szCs w:val="32"/>
        </w:rPr>
        <w:t>一般公共服务（类）决算数为</w:t>
      </w:r>
      <w:r>
        <w:rPr>
          <w:rFonts w:hint="eastAsia" w:ascii="仿宋_GB2312" w:hAnsi="times_new_roman" w:eastAsia="仿宋_GB2312" w:cs="times_new_roman"/>
          <w:color w:val="000000"/>
          <w:kern w:val="0"/>
          <w:sz w:val="32"/>
          <w:szCs w:val="32"/>
        </w:rPr>
        <w:t> 6,508.78</w:t>
      </w:r>
      <w:r>
        <w:rPr>
          <w:rFonts w:hint="eastAsia" w:ascii="仿宋_GB2312" w:hAnsi="仿宋_GB2312" w:eastAsia="仿宋_GB2312" w:cs="仿宋_GB2312"/>
          <w:color w:val="000000"/>
          <w:kern w:val="0"/>
          <w:sz w:val="32"/>
          <w:szCs w:val="32"/>
        </w:rPr>
        <w:t>万元，与年初预算相比增加</w:t>
      </w:r>
      <w:r>
        <w:rPr>
          <w:rFonts w:hint="eastAsia" w:ascii="仿宋_GB2312" w:hAnsi="times_new_roman" w:eastAsia="仿宋_GB2312" w:cs="times_new_roman"/>
          <w:color w:val="000000"/>
          <w:kern w:val="0"/>
          <w:sz w:val="32"/>
          <w:szCs w:val="32"/>
        </w:rPr>
        <w:t xml:space="preserve"> 18.32</w:t>
      </w:r>
      <w:r>
        <w:rPr>
          <w:rFonts w:hint="eastAsia" w:ascii="仿宋_GB2312" w:hAnsi="仿宋_GB2312" w:eastAsia="仿宋_GB2312" w:cs="仿宋_GB2312"/>
          <w:color w:val="000000"/>
          <w:kern w:val="0"/>
          <w:sz w:val="32"/>
          <w:szCs w:val="32"/>
        </w:rPr>
        <w:t>万元。其中：</w:t>
      </w:r>
    </w:p>
    <w:p w14:paraId="7E783FF1">
      <w:pPr>
        <w:widowControl/>
        <w:spacing w:line="560" w:lineRule="exact"/>
        <w:ind w:firstLine="640" w:firstLineChars="200"/>
        <w:rPr>
          <w:rFonts w:ascii="仿宋_GB2312" w:eastAsia="仿宋_GB2312"/>
          <w:kern w:val="0"/>
          <w:sz w:val="32"/>
          <w:szCs w:val="32"/>
        </w:rPr>
      </w:pPr>
      <w:r>
        <w:rPr>
          <w:rFonts w:hint="eastAsia" w:ascii="仿宋_GB2312" w:hAnsi="仿宋_GB2312" w:eastAsia="仿宋_GB2312" w:cs="仿宋_GB2312"/>
          <w:color w:val="000000"/>
          <w:kern w:val="0"/>
          <w:sz w:val="32"/>
          <w:szCs w:val="32"/>
        </w:rPr>
        <w:t>1.市场监督管理事务（款）质量安全监管（项）。年初预算</w:t>
      </w:r>
      <w:r>
        <w:rPr>
          <w:rFonts w:hint="eastAsia" w:ascii="仿宋_GB2312" w:hAnsi="times_new_roman" w:eastAsia="仿宋_GB2312" w:cs="times_new_roman"/>
          <w:color w:val="000000"/>
          <w:kern w:val="0"/>
          <w:sz w:val="32"/>
          <w:szCs w:val="32"/>
        </w:rPr>
        <w:t>2,985</w:t>
      </w:r>
      <w:r>
        <w:rPr>
          <w:rFonts w:hint="eastAsia" w:ascii="仿宋_GB2312" w:hAnsi="仿宋_GB2312" w:eastAsia="仿宋_GB2312" w:cs="仿宋_GB2312"/>
          <w:color w:val="000000"/>
          <w:kern w:val="0"/>
          <w:sz w:val="32"/>
          <w:szCs w:val="32"/>
        </w:rPr>
        <w:t>万元，支出决算</w:t>
      </w:r>
      <w:r>
        <w:rPr>
          <w:rFonts w:hint="eastAsia" w:ascii="仿宋_GB2312" w:hAnsi="times_new_roman" w:eastAsia="仿宋_GB2312" w:cs="times_new_roman"/>
          <w:color w:val="000000"/>
          <w:kern w:val="0"/>
          <w:sz w:val="32"/>
          <w:szCs w:val="32"/>
        </w:rPr>
        <w:t>2,974.32</w:t>
      </w:r>
      <w:r>
        <w:rPr>
          <w:rFonts w:hint="eastAsia" w:ascii="仿宋_GB2312" w:hAnsi="仿宋_GB2312" w:eastAsia="仿宋_GB2312" w:cs="仿宋_GB2312"/>
          <w:color w:val="000000"/>
          <w:kern w:val="0"/>
          <w:sz w:val="32"/>
          <w:szCs w:val="32"/>
        </w:rPr>
        <w:t>万元，完成年初预算的</w:t>
      </w:r>
      <w:r>
        <w:rPr>
          <w:rFonts w:hint="eastAsia" w:ascii="仿宋_GB2312" w:hAnsi="times_new_roman" w:eastAsia="仿宋_GB2312" w:cs="times_new_roman"/>
          <w:color w:val="000000"/>
          <w:kern w:val="0"/>
          <w:sz w:val="32"/>
          <w:szCs w:val="32"/>
        </w:rPr>
        <w:t>99.64</w:t>
      </w:r>
      <w:r>
        <w:rPr>
          <w:rFonts w:hint="eastAsia" w:ascii="仿宋_GB2312" w:hAnsi="仿宋_GB2312" w:eastAsia="仿宋_GB2312" w:cs="仿宋_GB2312"/>
          <w:color w:val="000000"/>
          <w:kern w:val="0"/>
          <w:sz w:val="32"/>
          <w:szCs w:val="32"/>
        </w:rPr>
        <w:t>%。决算数与年初预算数的差异原因：财政资金支出进度未达到100%，财政收回。</w:t>
      </w:r>
    </w:p>
    <w:p w14:paraId="6639F43D">
      <w:pPr>
        <w:widowControl/>
        <w:spacing w:line="560" w:lineRule="exact"/>
        <w:ind w:firstLine="640" w:firstLineChars="200"/>
        <w:rPr>
          <w:rFonts w:ascii="仿宋_GB2312" w:eastAsia="仿宋_GB2312"/>
          <w:kern w:val="0"/>
          <w:sz w:val="32"/>
          <w:szCs w:val="32"/>
          <w:highlight w:val="yellow"/>
        </w:rPr>
      </w:pPr>
      <w:r>
        <w:rPr>
          <w:rFonts w:hint="eastAsia" w:ascii="仿宋_GB2312" w:hAnsi="仿宋_GB2312" w:eastAsia="仿宋_GB2312" w:cs="仿宋_GB2312"/>
          <w:color w:val="000000"/>
          <w:kern w:val="0"/>
          <w:sz w:val="32"/>
          <w:szCs w:val="32"/>
        </w:rPr>
        <w:t>2.市场监督管理事务（款）事业运行（项）。年初预算</w:t>
      </w:r>
      <w:r>
        <w:rPr>
          <w:rFonts w:hint="eastAsia" w:ascii="仿宋_GB2312" w:hAnsi="times_new_roman" w:eastAsia="仿宋_GB2312" w:cs="times_new_roman"/>
          <w:color w:val="000000"/>
          <w:kern w:val="0"/>
          <w:sz w:val="32"/>
          <w:szCs w:val="32"/>
        </w:rPr>
        <w:t>3,505.46</w:t>
      </w:r>
      <w:r>
        <w:rPr>
          <w:rFonts w:hint="eastAsia" w:ascii="仿宋_GB2312" w:hAnsi="仿宋_GB2312" w:eastAsia="仿宋_GB2312" w:cs="仿宋_GB2312"/>
          <w:color w:val="000000"/>
          <w:kern w:val="0"/>
          <w:sz w:val="32"/>
          <w:szCs w:val="32"/>
        </w:rPr>
        <w:t>万元，支出决算</w:t>
      </w:r>
      <w:r>
        <w:rPr>
          <w:rFonts w:hint="eastAsia" w:ascii="仿宋_GB2312" w:hAnsi="times_new_roman" w:eastAsia="仿宋_GB2312" w:cs="times_new_roman"/>
          <w:color w:val="000000"/>
          <w:kern w:val="0"/>
          <w:sz w:val="32"/>
          <w:szCs w:val="32"/>
        </w:rPr>
        <w:t>3,534.46</w:t>
      </w:r>
      <w:r>
        <w:rPr>
          <w:rFonts w:hint="eastAsia" w:ascii="仿宋_GB2312" w:hAnsi="仿宋_GB2312" w:eastAsia="仿宋_GB2312" w:cs="仿宋_GB2312"/>
          <w:color w:val="000000"/>
          <w:kern w:val="0"/>
          <w:sz w:val="32"/>
          <w:szCs w:val="32"/>
        </w:rPr>
        <w:t>万元，完成年初预算的</w:t>
      </w:r>
      <w:r>
        <w:rPr>
          <w:rFonts w:hint="eastAsia" w:ascii="仿宋_GB2312" w:hAnsi="times_new_roman" w:eastAsia="仿宋_GB2312" w:cs="times_new_roman"/>
          <w:color w:val="000000"/>
          <w:kern w:val="0"/>
          <w:sz w:val="32"/>
          <w:szCs w:val="32"/>
        </w:rPr>
        <w:t>100</w:t>
      </w:r>
      <w:r>
        <w:rPr>
          <w:rFonts w:hint="eastAsia" w:ascii="仿宋_GB2312" w:hAnsi="仿宋_GB2312" w:eastAsia="仿宋_GB2312" w:cs="仿宋_GB2312"/>
          <w:color w:val="000000"/>
          <w:kern w:val="0"/>
          <w:sz w:val="32"/>
          <w:szCs w:val="32"/>
        </w:rPr>
        <w:t>%。决算数与年初预算数的差异原因：本年度追加财政资金。</w:t>
      </w:r>
    </w:p>
    <w:p w14:paraId="585BB362">
      <w:pPr>
        <w:widowControl/>
        <w:spacing w:line="560" w:lineRule="exact"/>
        <w:ind w:firstLine="640" w:firstLineChars="200"/>
        <w:rPr>
          <w:rFonts w:eastAsia="Times New Roman"/>
          <w:kern w:val="0"/>
          <w:sz w:val="32"/>
          <w:szCs w:val="32"/>
        </w:rPr>
      </w:pPr>
      <w:r>
        <w:rPr>
          <w:rFonts w:ascii="楷体_GB2312" w:hAnsi="kai_ti_gb2312" w:eastAsia="楷体_GB2312" w:cs="kai_ti_gb2312"/>
          <w:bCs/>
          <w:color w:val="000000"/>
          <w:kern w:val="0"/>
          <w:sz w:val="32"/>
          <w:szCs w:val="32"/>
        </w:rPr>
        <w:t>（二）</w:t>
      </w:r>
      <w:r>
        <w:rPr>
          <w:rFonts w:hint="eastAsia" w:ascii="楷体_GB2312" w:hAnsi="kai_ti_gb2312" w:eastAsia="楷体_GB2312" w:cs="kai_ti_gb2312"/>
          <w:bCs/>
          <w:color w:val="000000"/>
          <w:kern w:val="0"/>
          <w:sz w:val="32"/>
          <w:szCs w:val="32"/>
        </w:rPr>
        <w:t>科学技术支出</w:t>
      </w:r>
      <w:r>
        <w:rPr>
          <w:rFonts w:ascii="楷体_GB2312" w:hAnsi="kai_ti_gb2312" w:eastAsia="楷体_GB2312" w:cs="kai_ti_gb2312"/>
          <w:bCs/>
          <w:color w:val="000000"/>
          <w:kern w:val="0"/>
          <w:sz w:val="32"/>
          <w:szCs w:val="32"/>
        </w:rPr>
        <w:t>（类）</w:t>
      </w:r>
    </w:p>
    <w:p w14:paraId="50FD8DAB">
      <w:pPr>
        <w:widowControl/>
        <w:spacing w:line="560" w:lineRule="exact"/>
        <w:ind w:firstLine="640" w:firstLineChars="200"/>
        <w:rPr>
          <w:rFonts w:ascii="仿宋_GB2312" w:eastAsia="仿宋_GB2312"/>
          <w:kern w:val="0"/>
          <w:sz w:val="32"/>
          <w:szCs w:val="32"/>
        </w:rPr>
      </w:pPr>
      <w:r>
        <w:rPr>
          <w:rFonts w:hint="eastAsia" w:ascii="仿宋_GB2312" w:hAnsi="仿宋_GB2312" w:eastAsia="仿宋_GB2312" w:cs="仿宋_GB2312"/>
          <w:color w:val="000000"/>
          <w:kern w:val="0"/>
          <w:sz w:val="32"/>
          <w:szCs w:val="32"/>
        </w:rPr>
        <w:t>应用研究（类）决算数为</w:t>
      </w:r>
      <w:r>
        <w:rPr>
          <w:rFonts w:hint="eastAsia" w:ascii="仿宋_GB2312" w:hAnsi="times_new_roman" w:eastAsia="仿宋_GB2312" w:cs="times_new_roman"/>
          <w:color w:val="000000"/>
          <w:kern w:val="0"/>
          <w:sz w:val="32"/>
          <w:szCs w:val="32"/>
        </w:rPr>
        <w:t> 10.79</w:t>
      </w:r>
      <w:r>
        <w:rPr>
          <w:rFonts w:hint="eastAsia" w:ascii="仿宋_GB2312" w:hAnsi="仿宋_GB2312" w:eastAsia="仿宋_GB2312" w:cs="仿宋_GB2312"/>
          <w:color w:val="000000"/>
          <w:kern w:val="0"/>
          <w:sz w:val="32"/>
          <w:szCs w:val="32"/>
        </w:rPr>
        <w:t>万元，与年初预算相比减少</w:t>
      </w:r>
      <w:r>
        <w:rPr>
          <w:rFonts w:hint="eastAsia" w:ascii="仿宋_GB2312" w:hAnsi="times_new_roman" w:eastAsia="仿宋_GB2312" w:cs="times_new_roman"/>
          <w:color w:val="000000"/>
          <w:kern w:val="0"/>
          <w:sz w:val="32"/>
          <w:szCs w:val="32"/>
        </w:rPr>
        <w:t xml:space="preserve"> 3.18</w:t>
      </w:r>
      <w:r>
        <w:rPr>
          <w:rFonts w:hint="eastAsia" w:ascii="仿宋_GB2312" w:hAnsi="仿宋_GB2312" w:eastAsia="仿宋_GB2312" w:cs="仿宋_GB2312"/>
          <w:color w:val="000000"/>
          <w:kern w:val="0"/>
          <w:sz w:val="32"/>
          <w:szCs w:val="32"/>
        </w:rPr>
        <w:t>万元。其中：</w:t>
      </w:r>
    </w:p>
    <w:p w14:paraId="2A30B582">
      <w:pPr>
        <w:widowControl/>
        <w:spacing w:line="560" w:lineRule="exact"/>
        <w:ind w:firstLine="640" w:firstLineChars="200"/>
        <w:rPr>
          <w:rFonts w:ascii="仿宋_GB2312" w:eastAsia="仿宋_GB2312"/>
          <w:kern w:val="0"/>
          <w:sz w:val="32"/>
          <w:szCs w:val="32"/>
        </w:rPr>
      </w:pPr>
      <w:r>
        <w:rPr>
          <w:rFonts w:hint="eastAsia" w:ascii="仿宋_GB2312" w:hAnsi="仿宋_GB2312" w:eastAsia="仿宋_GB2312" w:cs="仿宋_GB2312"/>
          <w:color w:val="000000"/>
          <w:kern w:val="0"/>
          <w:sz w:val="32"/>
          <w:szCs w:val="32"/>
        </w:rPr>
        <w:t>应用研究（款）其他应用研究支出（项）。年初预算</w:t>
      </w:r>
      <w:r>
        <w:rPr>
          <w:rFonts w:hint="eastAsia" w:ascii="仿宋_GB2312" w:hAnsi="times_new_roman" w:eastAsia="仿宋_GB2312" w:cs="times_new_roman"/>
          <w:color w:val="000000"/>
          <w:kern w:val="0"/>
          <w:sz w:val="32"/>
          <w:szCs w:val="32"/>
        </w:rPr>
        <w:t>13.97</w:t>
      </w:r>
      <w:r>
        <w:rPr>
          <w:rFonts w:hint="eastAsia" w:ascii="仿宋_GB2312" w:hAnsi="仿宋_GB2312" w:eastAsia="仿宋_GB2312" w:cs="仿宋_GB2312"/>
          <w:color w:val="000000"/>
          <w:kern w:val="0"/>
          <w:sz w:val="32"/>
          <w:szCs w:val="32"/>
        </w:rPr>
        <w:t>万元，支出决算</w:t>
      </w:r>
      <w:r>
        <w:rPr>
          <w:rFonts w:hint="eastAsia" w:ascii="仿宋_GB2312" w:hAnsi="times_new_roman" w:eastAsia="仿宋_GB2312" w:cs="times_new_roman"/>
          <w:color w:val="000000"/>
          <w:kern w:val="0"/>
          <w:sz w:val="32"/>
          <w:szCs w:val="32"/>
        </w:rPr>
        <w:t>10.79</w:t>
      </w:r>
      <w:r>
        <w:rPr>
          <w:rFonts w:hint="eastAsia" w:ascii="仿宋_GB2312" w:hAnsi="仿宋_GB2312" w:eastAsia="仿宋_GB2312" w:cs="仿宋_GB2312"/>
          <w:color w:val="000000"/>
          <w:kern w:val="0"/>
          <w:sz w:val="32"/>
          <w:szCs w:val="32"/>
        </w:rPr>
        <w:t>万元，完成年初预算的</w:t>
      </w:r>
      <w:r>
        <w:rPr>
          <w:rFonts w:hint="eastAsia" w:ascii="仿宋_GB2312" w:hAnsi="times_new_roman" w:eastAsia="仿宋_GB2312" w:cs="times_new_roman"/>
          <w:color w:val="000000"/>
          <w:kern w:val="0"/>
          <w:sz w:val="32"/>
          <w:szCs w:val="32"/>
        </w:rPr>
        <w:t>77.24</w:t>
      </w:r>
      <w:r>
        <w:rPr>
          <w:rFonts w:hint="eastAsia" w:ascii="仿宋_GB2312" w:hAnsi="仿宋_GB2312" w:eastAsia="仿宋_GB2312" w:cs="仿宋_GB2312"/>
          <w:color w:val="000000"/>
          <w:kern w:val="0"/>
          <w:sz w:val="32"/>
          <w:szCs w:val="32"/>
        </w:rPr>
        <w:t>%。决算数与年初预算数的差异原因：财政拨款项目专项资金未完全支付，财政收回。</w:t>
      </w:r>
    </w:p>
    <w:p w14:paraId="29B014A5">
      <w:pPr>
        <w:widowControl/>
        <w:spacing w:line="560" w:lineRule="exact"/>
        <w:ind w:firstLine="640" w:firstLineChars="200"/>
        <w:rPr>
          <w:rFonts w:ascii="楷体_GB2312" w:eastAsia="楷体_GB2312"/>
          <w:kern w:val="0"/>
          <w:sz w:val="32"/>
          <w:szCs w:val="32"/>
        </w:rPr>
      </w:pPr>
      <w:r>
        <w:rPr>
          <w:rFonts w:hint="eastAsia" w:ascii="楷体_GB2312" w:hAnsi="kai_ti_gb2312" w:eastAsia="楷体_GB2312" w:cs="kai_ti_gb2312"/>
          <w:bCs/>
          <w:color w:val="000000"/>
          <w:kern w:val="0"/>
          <w:sz w:val="32"/>
          <w:szCs w:val="32"/>
        </w:rPr>
        <w:t>（三）社会保障和就业支出（类）</w:t>
      </w:r>
    </w:p>
    <w:p w14:paraId="6314BE4E">
      <w:pPr>
        <w:widowControl/>
        <w:spacing w:line="560" w:lineRule="exact"/>
        <w:ind w:firstLine="640" w:firstLineChars="200"/>
        <w:rPr>
          <w:rFonts w:ascii="仿宋_GB2312" w:eastAsia="仿宋_GB2312"/>
          <w:kern w:val="0"/>
          <w:sz w:val="32"/>
          <w:szCs w:val="32"/>
        </w:rPr>
      </w:pPr>
      <w:r>
        <w:rPr>
          <w:rFonts w:hint="eastAsia" w:ascii="仿宋_GB2312" w:hAnsi="仿宋_GB2312" w:eastAsia="仿宋_GB2312" w:cs="仿宋_GB2312"/>
          <w:color w:val="000000"/>
          <w:kern w:val="0"/>
          <w:sz w:val="32"/>
          <w:szCs w:val="32"/>
        </w:rPr>
        <w:t>社会保障和就业支出（类）决算数为</w:t>
      </w:r>
      <w:r>
        <w:rPr>
          <w:rFonts w:hint="eastAsia" w:ascii="仿宋_GB2312" w:hAnsi="times_new_roman" w:eastAsia="仿宋_GB2312" w:cs="times_new_roman"/>
          <w:color w:val="000000"/>
          <w:kern w:val="0"/>
          <w:sz w:val="32"/>
          <w:szCs w:val="32"/>
        </w:rPr>
        <w:t> 214.89</w:t>
      </w:r>
      <w:r>
        <w:rPr>
          <w:rFonts w:hint="eastAsia" w:ascii="仿宋_GB2312" w:hAnsi="仿宋_GB2312" w:eastAsia="仿宋_GB2312" w:cs="仿宋_GB2312"/>
          <w:color w:val="000000"/>
          <w:kern w:val="0"/>
          <w:sz w:val="32"/>
          <w:szCs w:val="32"/>
        </w:rPr>
        <w:t>万元，与年初预算相比增加</w:t>
      </w:r>
      <w:r>
        <w:rPr>
          <w:rFonts w:hint="eastAsia" w:ascii="仿宋_GB2312" w:hAnsi="times_new_roman" w:eastAsia="仿宋_GB2312" w:cs="times_new_roman"/>
          <w:color w:val="000000"/>
          <w:kern w:val="0"/>
          <w:sz w:val="32"/>
          <w:szCs w:val="32"/>
        </w:rPr>
        <w:t xml:space="preserve"> 0</w:t>
      </w:r>
      <w:r>
        <w:rPr>
          <w:rFonts w:hint="eastAsia" w:ascii="仿宋_GB2312" w:hAnsi="仿宋_GB2312" w:eastAsia="仿宋_GB2312" w:cs="仿宋_GB2312"/>
          <w:color w:val="000000"/>
          <w:kern w:val="0"/>
          <w:sz w:val="32"/>
          <w:szCs w:val="32"/>
        </w:rPr>
        <w:t>万元。其中：</w:t>
      </w:r>
    </w:p>
    <w:p w14:paraId="2DD5914D">
      <w:pPr>
        <w:widowControl/>
        <w:spacing w:line="560" w:lineRule="exact"/>
        <w:ind w:firstLine="640" w:firstLineChars="200"/>
        <w:rPr>
          <w:rFonts w:ascii="仿宋_GB2312" w:eastAsia="仿宋_GB2312"/>
          <w:kern w:val="0"/>
          <w:sz w:val="32"/>
          <w:szCs w:val="32"/>
        </w:rPr>
      </w:pPr>
      <w:r>
        <w:rPr>
          <w:rFonts w:hint="eastAsia" w:ascii="仿宋_GB2312" w:hAnsi="仿宋_GB2312" w:eastAsia="仿宋_GB2312" w:cs="仿宋_GB2312"/>
          <w:color w:val="000000"/>
          <w:kern w:val="0"/>
          <w:sz w:val="32"/>
          <w:szCs w:val="32"/>
        </w:rPr>
        <w:t>1.行政事业单位养老支出（款）事业单位离退休（项）。年初预算</w:t>
      </w:r>
      <w:r>
        <w:rPr>
          <w:rFonts w:hint="eastAsia" w:ascii="仿宋_GB2312" w:hAnsi="times_new_roman" w:eastAsia="仿宋_GB2312" w:cs="times_new_roman"/>
          <w:color w:val="000000"/>
          <w:kern w:val="0"/>
          <w:sz w:val="32"/>
          <w:szCs w:val="32"/>
        </w:rPr>
        <w:t>101.84</w:t>
      </w:r>
      <w:r>
        <w:rPr>
          <w:rFonts w:hint="eastAsia" w:ascii="仿宋_GB2312" w:hAnsi="仿宋_GB2312" w:eastAsia="仿宋_GB2312" w:cs="仿宋_GB2312"/>
          <w:color w:val="000000"/>
          <w:kern w:val="0"/>
          <w:sz w:val="32"/>
          <w:szCs w:val="32"/>
        </w:rPr>
        <w:t>万元，支出决算</w:t>
      </w:r>
      <w:r>
        <w:rPr>
          <w:rFonts w:hint="eastAsia" w:ascii="仿宋_GB2312" w:hAnsi="times_new_roman" w:eastAsia="仿宋_GB2312" w:cs="times_new_roman"/>
          <w:color w:val="000000"/>
          <w:kern w:val="0"/>
          <w:sz w:val="32"/>
          <w:szCs w:val="32"/>
        </w:rPr>
        <w:t>101.84</w:t>
      </w:r>
      <w:r>
        <w:rPr>
          <w:rFonts w:hint="eastAsia" w:ascii="仿宋_GB2312" w:hAnsi="仿宋_GB2312" w:eastAsia="仿宋_GB2312" w:cs="仿宋_GB2312"/>
          <w:color w:val="000000"/>
          <w:kern w:val="0"/>
          <w:sz w:val="32"/>
          <w:szCs w:val="32"/>
        </w:rPr>
        <w:t>万元，完成年初预算的</w:t>
      </w:r>
      <w:r>
        <w:rPr>
          <w:rFonts w:hint="eastAsia" w:ascii="仿宋_GB2312" w:hAnsi="times_new_roman" w:eastAsia="仿宋_GB2312" w:cs="times_new_roman"/>
          <w:color w:val="000000"/>
          <w:kern w:val="0"/>
          <w:sz w:val="32"/>
          <w:szCs w:val="32"/>
        </w:rPr>
        <w:t>100</w:t>
      </w:r>
      <w:r>
        <w:rPr>
          <w:rFonts w:hint="eastAsia" w:ascii="仿宋_GB2312" w:hAnsi="仿宋_GB2312" w:eastAsia="仿宋_GB2312" w:cs="仿宋_GB2312"/>
          <w:color w:val="000000"/>
          <w:kern w:val="0"/>
          <w:sz w:val="32"/>
          <w:szCs w:val="32"/>
        </w:rPr>
        <w:t>%。决算数与年初预算数的差异原因：无差异。</w:t>
      </w:r>
    </w:p>
    <w:p w14:paraId="7533FE14">
      <w:pPr>
        <w:widowControl/>
        <w:spacing w:line="560" w:lineRule="exact"/>
        <w:ind w:firstLine="640" w:firstLineChars="200"/>
        <w:rPr>
          <w:rFonts w:ascii="仿宋_GB2312" w:eastAsia="仿宋_GB2312"/>
          <w:kern w:val="0"/>
          <w:sz w:val="32"/>
          <w:szCs w:val="32"/>
        </w:rPr>
      </w:pPr>
      <w:r>
        <w:rPr>
          <w:rFonts w:hint="eastAsia" w:ascii="仿宋_GB2312" w:hAnsi="仿宋_GB2312" w:eastAsia="仿宋_GB2312" w:cs="仿宋_GB2312"/>
          <w:color w:val="000000"/>
          <w:kern w:val="0"/>
          <w:sz w:val="32"/>
          <w:szCs w:val="32"/>
        </w:rPr>
        <w:t>2.行政事业单位养老支出（款）机关事业单位基本养老保险缴费支出（项）。年初预算</w:t>
      </w:r>
      <w:r>
        <w:rPr>
          <w:rFonts w:hint="eastAsia" w:ascii="仿宋_GB2312" w:hAnsi="times_new_roman" w:eastAsia="仿宋_GB2312" w:cs="times_new_roman"/>
          <w:color w:val="000000"/>
          <w:kern w:val="0"/>
          <w:sz w:val="32"/>
          <w:szCs w:val="32"/>
        </w:rPr>
        <w:t>70</w:t>
      </w:r>
      <w:r>
        <w:rPr>
          <w:rFonts w:hint="eastAsia" w:ascii="仿宋_GB2312" w:hAnsi="仿宋_GB2312" w:eastAsia="仿宋_GB2312" w:cs="仿宋_GB2312"/>
          <w:color w:val="000000"/>
          <w:kern w:val="0"/>
          <w:sz w:val="32"/>
          <w:szCs w:val="32"/>
        </w:rPr>
        <w:t>万元，支出决算</w:t>
      </w:r>
      <w:r>
        <w:rPr>
          <w:rFonts w:hint="eastAsia" w:ascii="仿宋_GB2312" w:hAnsi="times_new_roman" w:eastAsia="仿宋_GB2312" w:cs="times_new_roman"/>
          <w:color w:val="000000"/>
          <w:kern w:val="0"/>
          <w:sz w:val="32"/>
          <w:szCs w:val="32"/>
        </w:rPr>
        <w:t>70</w:t>
      </w:r>
      <w:r>
        <w:rPr>
          <w:rFonts w:hint="eastAsia" w:ascii="仿宋_GB2312" w:hAnsi="仿宋_GB2312" w:eastAsia="仿宋_GB2312" w:cs="仿宋_GB2312"/>
          <w:color w:val="000000"/>
          <w:kern w:val="0"/>
          <w:sz w:val="32"/>
          <w:szCs w:val="32"/>
        </w:rPr>
        <w:t>万元，完成年初预算的</w:t>
      </w:r>
      <w:r>
        <w:rPr>
          <w:rFonts w:hint="eastAsia" w:ascii="仿宋_GB2312" w:hAnsi="times_new_roman" w:eastAsia="仿宋_GB2312" w:cs="times_new_roman"/>
          <w:color w:val="000000"/>
          <w:kern w:val="0"/>
          <w:sz w:val="32"/>
          <w:szCs w:val="32"/>
        </w:rPr>
        <w:t>100</w:t>
      </w:r>
      <w:r>
        <w:rPr>
          <w:rFonts w:hint="eastAsia" w:ascii="仿宋_GB2312" w:hAnsi="仿宋_GB2312" w:eastAsia="仿宋_GB2312" w:cs="仿宋_GB2312"/>
          <w:color w:val="000000"/>
          <w:kern w:val="0"/>
          <w:sz w:val="32"/>
          <w:szCs w:val="32"/>
        </w:rPr>
        <w:t>%。决算数与年初预算数的差异原因：无差异。</w:t>
      </w:r>
    </w:p>
    <w:p w14:paraId="66A72D90">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times_new_roman" w:eastAsia="仿宋_GB2312" w:cs="times_new_roman"/>
          <w:color w:val="000000"/>
          <w:kern w:val="0"/>
          <w:sz w:val="32"/>
          <w:szCs w:val="32"/>
        </w:rPr>
        <w:t>3.</w:t>
      </w:r>
      <w:r>
        <w:rPr>
          <w:rFonts w:hint="eastAsia" w:ascii="仿宋_GB2312" w:hAnsi="仿宋_GB2312" w:eastAsia="仿宋_GB2312" w:cs="仿宋_GB2312"/>
          <w:color w:val="000000"/>
          <w:kern w:val="0"/>
          <w:sz w:val="32"/>
          <w:szCs w:val="32"/>
        </w:rPr>
        <w:t>行政事业单位养老支出（款）机关事业单位职业年金缴费支出（项）。年初预算</w:t>
      </w:r>
      <w:r>
        <w:rPr>
          <w:rFonts w:hint="eastAsia" w:ascii="仿宋_GB2312" w:hAnsi="times_new_roman" w:eastAsia="仿宋_GB2312" w:cs="times_new_roman"/>
          <w:color w:val="000000"/>
          <w:kern w:val="0"/>
          <w:sz w:val="32"/>
          <w:szCs w:val="32"/>
        </w:rPr>
        <w:t>30</w:t>
      </w:r>
      <w:r>
        <w:rPr>
          <w:rFonts w:hint="eastAsia" w:ascii="仿宋_GB2312" w:hAnsi="仿宋_GB2312" w:eastAsia="仿宋_GB2312" w:cs="仿宋_GB2312"/>
          <w:color w:val="000000"/>
          <w:kern w:val="0"/>
          <w:sz w:val="32"/>
          <w:szCs w:val="32"/>
        </w:rPr>
        <w:t>万元，支出决算</w:t>
      </w:r>
      <w:r>
        <w:rPr>
          <w:rFonts w:hint="eastAsia" w:ascii="仿宋_GB2312" w:hAnsi="times_new_roman" w:eastAsia="仿宋_GB2312" w:cs="times_new_roman"/>
          <w:color w:val="000000"/>
          <w:kern w:val="0"/>
          <w:sz w:val="32"/>
          <w:szCs w:val="32"/>
        </w:rPr>
        <w:t>30</w:t>
      </w:r>
      <w:r>
        <w:rPr>
          <w:rFonts w:hint="eastAsia" w:ascii="仿宋_GB2312" w:hAnsi="仿宋_GB2312" w:eastAsia="仿宋_GB2312" w:cs="仿宋_GB2312"/>
          <w:color w:val="000000"/>
          <w:kern w:val="0"/>
          <w:sz w:val="32"/>
          <w:szCs w:val="32"/>
        </w:rPr>
        <w:t>万元，完成年初预算的</w:t>
      </w:r>
      <w:r>
        <w:rPr>
          <w:rFonts w:hint="eastAsia" w:ascii="仿宋_GB2312" w:hAnsi="times_new_roman" w:eastAsia="仿宋_GB2312" w:cs="times_new_roman"/>
          <w:color w:val="000000"/>
          <w:kern w:val="0"/>
          <w:sz w:val="32"/>
          <w:szCs w:val="32"/>
        </w:rPr>
        <w:t>100</w:t>
      </w:r>
      <w:r>
        <w:rPr>
          <w:rFonts w:hint="eastAsia" w:ascii="仿宋_GB2312" w:hAnsi="仿宋_GB2312" w:eastAsia="仿宋_GB2312" w:cs="仿宋_GB2312"/>
          <w:color w:val="000000"/>
          <w:kern w:val="0"/>
          <w:sz w:val="32"/>
          <w:szCs w:val="32"/>
        </w:rPr>
        <w:t>%。决算数与年初预算数的差异原因：无差异。</w:t>
      </w:r>
    </w:p>
    <w:p w14:paraId="368BE785">
      <w:pPr>
        <w:widowControl/>
        <w:spacing w:line="560" w:lineRule="exact"/>
        <w:ind w:firstLine="640" w:firstLineChars="200"/>
        <w:rPr>
          <w:rFonts w:ascii="仿宋_GB2312" w:eastAsia="仿宋_GB2312"/>
          <w:kern w:val="0"/>
          <w:sz w:val="32"/>
          <w:szCs w:val="32"/>
        </w:rPr>
      </w:pPr>
      <w:r>
        <w:rPr>
          <w:rFonts w:hint="eastAsia" w:ascii="仿宋_GB2312" w:hAnsi="仿宋_GB2312" w:eastAsia="仿宋_GB2312" w:cs="仿宋_GB2312"/>
          <w:color w:val="000000"/>
          <w:kern w:val="0"/>
          <w:sz w:val="32"/>
          <w:szCs w:val="32"/>
        </w:rPr>
        <w:t>抚恤（类）决算数为</w:t>
      </w:r>
      <w:r>
        <w:rPr>
          <w:rFonts w:hint="eastAsia" w:ascii="仿宋_GB2312" w:hAnsi="times_new_roman" w:eastAsia="仿宋_GB2312" w:cs="times_new_roman"/>
          <w:color w:val="000000"/>
          <w:kern w:val="0"/>
          <w:sz w:val="32"/>
          <w:szCs w:val="32"/>
        </w:rPr>
        <w:t> 13.05</w:t>
      </w:r>
      <w:r>
        <w:rPr>
          <w:rFonts w:hint="eastAsia" w:ascii="仿宋_GB2312" w:hAnsi="仿宋_GB2312" w:eastAsia="仿宋_GB2312" w:cs="仿宋_GB2312"/>
          <w:color w:val="000000"/>
          <w:kern w:val="0"/>
          <w:sz w:val="32"/>
          <w:szCs w:val="32"/>
        </w:rPr>
        <w:t>万元，与年初预算相比增加</w:t>
      </w:r>
      <w:r>
        <w:rPr>
          <w:rFonts w:hint="eastAsia" w:ascii="仿宋_GB2312" w:hAnsi="times_new_roman" w:eastAsia="仿宋_GB2312" w:cs="times_new_roman"/>
          <w:color w:val="000000"/>
          <w:kern w:val="0"/>
          <w:sz w:val="32"/>
          <w:szCs w:val="32"/>
        </w:rPr>
        <w:t xml:space="preserve"> 13.05</w:t>
      </w:r>
      <w:r>
        <w:rPr>
          <w:rFonts w:hint="eastAsia" w:ascii="仿宋_GB2312" w:hAnsi="仿宋_GB2312" w:eastAsia="仿宋_GB2312" w:cs="仿宋_GB2312"/>
          <w:color w:val="000000"/>
          <w:kern w:val="0"/>
          <w:sz w:val="32"/>
          <w:szCs w:val="32"/>
        </w:rPr>
        <w:t>万元。其中：</w:t>
      </w:r>
    </w:p>
    <w:p w14:paraId="303DBCF9">
      <w:pPr>
        <w:widowControl/>
        <w:spacing w:line="560" w:lineRule="exact"/>
        <w:ind w:firstLine="640" w:firstLineChars="200"/>
        <w:rPr>
          <w:rFonts w:ascii="仿宋_GB2312" w:eastAsia="仿宋_GB2312"/>
          <w:kern w:val="0"/>
          <w:sz w:val="32"/>
          <w:szCs w:val="32"/>
        </w:rPr>
      </w:pPr>
      <w:r>
        <w:rPr>
          <w:rFonts w:hint="eastAsia" w:ascii="仿宋_GB2312" w:hAnsi="仿宋_GB2312" w:eastAsia="仿宋_GB2312" w:cs="仿宋_GB2312"/>
          <w:color w:val="000000"/>
          <w:kern w:val="0"/>
          <w:sz w:val="32"/>
          <w:szCs w:val="32"/>
        </w:rPr>
        <w:t>抚恤（款）死亡抚恤（项）。年初预算</w:t>
      </w:r>
      <w:r>
        <w:rPr>
          <w:rFonts w:hint="eastAsia" w:ascii="仿宋_GB2312" w:hAnsi="times_new_roman" w:eastAsia="仿宋_GB2312" w:cs="times_new_roman"/>
          <w:color w:val="000000"/>
          <w:kern w:val="0"/>
          <w:sz w:val="32"/>
          <w:szCs w:val="32"/>
        </w:rPr>
        <w:t>0</w:t>
      </w:r>
      <w:r>
        <w:rPr>
          <w:rFonts w:hint="eastAsia" w:ascii="仿宋_GB2312" w:hAnsi="仿宋_GB2312" w:eastAsia="仿宋_GB2312" w:cs="仿宋_GB2312"/>
          <w:color w:val="000000"/>
          <w:kern w:val="0"/>
          <w:sz w:val="32"/>
          <w:szCs w:val="32"/>
        </w:rPr>
        <w:t>万元，支出决算</w:t>
      </w:r>
      <w:r>
        <w:rPr>
          <w:rFonts w:hint="eastAsia" w:ascii="仿宋_GB2312" w:hAnsi="times_new_roman" w:eastAsia="仿宋_GB2312" w:cs="times_new_roman"/>
          <w:color w:val="000000"/>
          <w:kern w:val="0"/>
          <w:sz w:val="32"/>
          <w:szCs w:val="32"/>
        </w:rPr>
        <w:t>13.05</w:t>
      </w:r>
      <w:r>
        <w:rPr>
          <w:rFonts w:hint="eastAsia" w:ascii="仿宋_GB2312" w:hAnsi="仿宋_GB2312" w:eastAsia="仿宋_GB2312" w:cs="仿宋_GB2312"/>
          <w:color w:val="000000"/>
          <w:kern w:val="0"/>
          <w:sz w:val="32"/>
          <w:szCs w:val="32"/>
        </w:rPr>
        <w:t>万元，完成年初预算的</w:t>
      </w:r>
      <w:r>
        <w:rPr>
          <w:rFonts w:hint="eastAsia" w:ascii="仿宋_GB2312" w:hAnsi="times_new_roman" w:eastAsia="仿宋_GB2312" w:cs="times_new_roman"/>
          <w:color w:val="000000"/>
          <w:kern w:val="0"/>
          <w:sz w:val="32"/>
          <w:szCs w:val="32"/>
        </w:rPr>
        <w:t>100</w:t>
      </w:r>
      <w:r>
        <w:rPr>
          <w:rFonts w:hint="eastAsia" w:ascii="仿宋_GB2312" w:hAnsi="仿宋_GB2312" w:eastAsia="仿宋_GB2312" w:cs="仿宋_GB2312"/>
          <w:color w:val="000000"/>
          <w:kern w:val="0"/>
          <w:sz w:val="32"/>
          <w:szCs w:val="32"/>
        </w:rPr>
        <w:t>%。决算数与年初预算数的差异原因：本年度财政追加财政经费死亡抚恤金。</w:t>
      </w:r>
    </w:p>
    <w:p w14:paraId="4B876643">
      <w:pPr>
        <w:widowControl/>
        <w:spacing w:line="560" w:lineRule="exact"/>
        <w:ind w:firstLine="640" w:firstLineChars="200"/>
        <w:rPr>
          <w:rFonts w:hint="eastAsia" w:ascii="楷体_GB2312" w:hAnsi="kai_ti_gb2312" w:eastAsia="楷体_GB2312" w:cs="kai_ti_gb2312"/>
          <w:bCs/>
          <w:color w:val="000000"/>
          <w:kern w:val="0"/>
          <w:sz w:val="32"/>
          <w:szCs w:val="32"/>
        </w:rPr>
      </w:pPr>
      <w:r>
        <w:rPr>
          <w:rFonts w:ascii="楷体_GB2312" w:hAnsi="kai_ti_gb2312" w:eastAsia="楷体_GB2312" w:cs="kai_ti_gb2312"/>
          <w:bCs/>
          <w:color w:val="000000"/>
          <w:kern w:val="0"/>
          <w:sz w:val="32"/>
          <w:szCs w:val="32"/>
        </w:rPr>
        <w:t>（四）卫生健康支出（类）</w:t>
      </w:r>
    </w:p>
    <w:p w14:paraId="246AEEF5">
      <w:pPr>
        <w:widowControl/>
        <w:spacing w:line="560" w:lineRule="exact"/>
        <w:ind w:firstLine="640" w:firstLineChars="200"/>
        <w:rPr>
          <w:rFonts w:ascii="仿宋_GB2312" w:eastAsia="仿宋_GB2312"/>
          <w:kern w:val="0"/>
          <w:sz w:val="32"/>
          <w:szCs w:val="32"/>
        </w:rPr>
      </w:pPr>
      <w:r>
        <w:rPr>
          <w:rFonts w:hint="eastAsia" w:ascii="仿宋_GB2312" w:hAnsi="仿宋_GB2312" w:eastAsia="仿宋_GB2312" w:cs="仿宋_GB2312"/>
          <w:color w:val="000000"/>
          <w:kern w:val="0"/>
          <w:sz w:val="32"/>
          <w:szCs w:val="32"/>
        </w:rPr>
        <w:t>卫生健康支出（类）决算数为</w:t>
      </w:r>
      <w:r>
        <w:rPr>
          <w:rFonts w:hint="eastAsia" w:ascii="仿宋_GB2312" w:hAnsi="times_new_roman" w:eastAsia="仿宋_GB2312" w:cs="times_new_roman"/>
          <w:color w:val="000000"/>
          <w:kern w:val="0"/>
          <w:sz w:val="32"/>
          <w:szCs w:val="32"/>
        </w:rPr>
        <w:t> 55.17</w:t>
      </w:r>
      <w:r>
        <w:rPr>
          <w:rFonts w:hint="eastAsia" w:ascii="仿宋_GB2312" w:hAnsi="仿宋_GB2312" w:eastAsia="仿宋_GB2312" w:cs="仿宋_GB2312"/>
          <w:color w:val="000000"/>
          <w:kern w:val="0"/>
          <w:sz w:val="32"/>
          <w:szCs w:val="32"/>
        </w:rPr>
        <w:t>万元，与年初预算相比增加</w:t>
      </w:r>
      <w:r>
        <w:rPr>
          <w:rFonts w:hint="eastAsia" w:ascii="仿宋_GB2312" w:hAnsi="times_new_roman" w:eastAsia="仿宋_GB2312" w:cs="times_new_roman"/>
          <w:color w:val="000000"/>
          <w:kern w:val="0"/>
          <w:sz w:val="32"/>
          <w:szCs w:val="32"/>
        </w:rPr>
        <w:t xml:space="preserve"> 0</w:t>
      </w:r>
      <w:r>
        <w:rPr>
          <w:rFonts w:hint="eastAsia" w:ascii="仿宋_GB2312" w:hAnsi="仿宋_GB2312" w:eastAsia="仿宋_GB2312" w:cs="仿宋_GB2312"/>
          <w:color w:val="000000"/>
          <w:kern w:val="0"/>
          <w:sz w:val="32"/>
          <w:szCs w:val="32"/>
        </w:rPr>
        <w:t>万元。其中：</w:t>
      </w:r>
    </w:p>
    <w:p w14:paraId="355E05F2">
      <w:pPr>
        <w:widowControl/>
        <w:spacing w:line="560" w:lineRule="exact"/>
        <w:ind w:firstLine="640" w:firstLineChars="200"/>
        <w:rPr>
          <w:rFonts w:ascii="仿宋_GB2312" w:eastAsia="仿宋_GB2312"/>
          <w:kern w:val="0"/>
          <w:sz w:val="32"/>
          <w:szCs w:val="32"/>
        </w:rPr>
      </w:pPr>
      <w:r>
        <w:rPr>
          <w:rFonts w:hint="eastAsia" w:ascii="仿宋_GB2312" w:hAnsi="仿宋_GB2312" w:eastAsia="仿宋_GB2312" w:cs="仿宋_GB2312"/>
          <w:color w:val="000000"/>
          <w:kern w:val="0"/>
          <w:sz w:val="32"/>
          <w:szCs w:val="32"/>
        </w:rPr>
        <w:t>1.行政事业单位医疗（款）事业单位医疗（项）。年初预算3</w:t>
      </w:r>
      <w:r>
        <w:rPr>
          <w:rFonts w:hint="eastAsia" w:ascii="仿宋_GB2312" w:hAnsi="times_new_roman" w:eastAsia="仿宋_GB2312" w:cs="times_new_roman"/>
          <w:color w:val="000000"/>
          <w:kern w:val="0"/>
          <w:sz w:val="32"/>
          <w:szCs w:val="32"/>
        </w:rPr>
        <w:t>5.17</w:t>
      </w:r>
      <w:r>
        <w:rPr>
          <w:rFonts w:hint="eastAsia" w:ascii="仿宋_GB2312" w:hAnsi="仿宋_GB2312" w:eastAsia="仿宋_GB2312" w:cs="仿宋_GB2312"/>
          <w:color w:val="000000"/>
          <w:kern w:val="0"/>
          <w:sz w:val="32"/>
          <w:szCs w:val="32"/>
        </w:rPr>
        <w:t>万元，支出决算3</w:t>
      </w:r>
      <w:r>
        <w:rPr>
          <w:rFonts w:hint="eastAsia" w:ascii="仿宋_GB2312" w:hAnsi="times_new_roman" w:eastAsia="仿宋_GB2312" w:cs="times_new_roman"/>
          <w:color w:val="000000"/>
          <w:kern w:val="0"/>
          <w:sz w:val="32"/>
          <w:szCs w:val="32"/>
        </w:rPr>
        <w:t>5.17</w:t>
      </w:r>
      <w:r>
        <w:rPr>
          <w:rFonts w:hint="eastAsia" w:ascii="仿宋_GB2312" w:hAnsi="仿宋_GB2312" w:eastAsia="仿宋_GB2312" w:cs="仿宋_GB2312"/>
          <w:color w:val="000000"/>
          <w:kern w:val="0"/>
          <w:sz w:val="32"/>
          <w:szCs w:val="32"/>
        </w:rPr>
        <w:t>万元，完成年初预算的100%。决算数与年初预算数的差异原因：无差异。</w:t>
      </w:r>
    </w:p>
    <w:p w14:paraId="7316DFB1">
      <w:pPr>
        <w:widowControl/>
        <w:spacing w:line="560" w:lineRule="exact"/>
        <w:ind w:firstLine="640" w:firstLineChars="200"/>
        <w:rPr>
          <w:rFonts w:ascii="仿宋_GB2312" w:eastAsia="仿宋_GB2312"/>
          <w:kern w:val="0"/>
          <w:sz w:val="32"/>
          <w:szCs w:val="32"/>
        </w:rPr>
      </w:pPr>
      <w:r>
        <w:rPr>
          <w:rFonts w:hint="eastAsia" w:ascii="仿宋_GB2312" w:hAnsi="仿宋_GB2312" w:eastAsia="仿宋_GB2312" w:cs="仿宋_GB2312"/>
          <w:color w:val="000000"/>
          <w:kern w:val="0"/>
          <w:sz w:val="32"/>
          <w:szCs w:val="32"/>
        </w:rPr>
        <w:t>2.行政事业单位医疗（款）公务员医疗补助（项）。年初预算</w:t>
      </w:r>
      <w:r>
        <w:rPr>
          <w:rFonts w:hint="eastAsia" w:ascii="仿宋_GB2312" w:hAnsi="times_new_roman" w:eastAsia="仿宋_GB2312" w:cs="times_new_roman"/>
          <w:color w:val="000000"/>
          <w:kern w:val="0"/>
          <w:sz w:val="32"/>
          <w:szCs w:val="32"/>
        </w:rPr>
        <w:t>20</w:t>
      </w:r>
      <w:r>
        <w:rPr>
          <w:rFonts w:hint="eastAsia" w:ascii="仿宋_GB2312" w:hAnsi="仿宋_GB2312" w:eastAsia="仿宋_GB2312" w:cs="仿宋_GB2312"/>
          <w:color w:val="000000"/>
          <w:kern w:val="0"/>
          <w:sz w:val="32"/>
          <w:szCs w:val="32"/>
        </w:rPr>
        <w:t>万元，支出决算</w:t>
      </w:r>
      <w:r>
        <w:rPr>
          <w:rFonts w:hint="eastAsia" w:ascii="仿宋_GB2312" w:hAnsi="times_new_roman" w:eastAsia="仿宋_GB2312" w:cs="times_new_roman"/>
          <w:color w:val="000000"/>
          <w:kern w:val="0"/>
          <w:sz w:val="32"/>
          <w:szCs w:val="32"/>
        </w:rPr>
        <w:t>20</w:t>
      </w:r>
      <w:r>
        <w:rPr>
          <w:rFonts w:hint="eastAsia" w:ascii="仿宋_GB2312" w:hAnsi="仿宋_GB2312" w:eastAsia="仿宋_GB2312" w:cs="仿宋_GB2312"/>
          <w:color w:val="000000"/>
          <w:kern w:val="0"/>
          <w:sz w:val="32"/>
          <w:szCs w:val="32"/>
        </w:rPr>
        <w:t>万元，完成年初预算的</w:t>
      </w:r>
      <w:r>
        <w:rPr>
          <w:rFonts w:hint="eastAsia" w:ascii="仿宋_GB2312" w:hAnsi="times_new_roman" w:eastAsia="仿宋_GB2312" w:cs="times_new_roman"/>
          <w:color w:val="000000"/>
          <w:kern w:val="0"/>
          <w:sz w:val="32"/>
          <w:szCs w:val="32"/>
        </w:rPr>
        <w:t>100</w:t>
      </w:r>
      <w:r>
        <w:rPr>
          <w:rFonts w:hint="eastAsia" w:ascii="仿宋_GB2312" w:hAnsi="仿宋_GB2312" w:eastAsia="仿宋_GB2312" w:cs="仿宋_GB2312"/>
          <w:color w:val="000000"/>
          <w:kern w:val="0"/>
          <w:sz w:val="32"/>
          <w:szCs w:val="32"/>
        </w:rPr>
        <w:t>%。决算数与年初预算数的差异原因：无差异。</w:t>
      </w:r>
    </w:p>
    <w:p w14:paraId="4F906DC7">
      <w:pPr>
        <w:widowControl/>
        <w:spacing w:line="560" w:lineRule="exact"/>
        <w:ind w:firstLine="640" w:firstLineChars="200"/>
        <w:rPr>
          <w:rFonts w:hint="eastAsia" w:ascii="楷体_GB2312" w:hAnsi="kai_ti_gb2312" w:eastAsia="楷体_GB2312" w:cs="kai_ti_gb2312"/>
          <w:bCs/>
          <w:color w:val="000000"/>
          <w:kern w:val="0"/>
          <w:sz w:val="32"/>
          <w:szCs w:val="32"/>
        </w:rPr>
      </w:pPr>
      <w:r>
        <w:rPr>
          <w:rFonts w:ascii="楷体_GB2312" w:hAnsi="kai_ti_gb2312" w:eastAsia="楷体_GB2312" w:cs="kai_ti_gb2312"/>
          <w:bCs/>
          <w:color w:val="000000"/>
          <w:kern w:val="0"/>
          <w:sz w:val="32"/>
          <w:szCs w:val="32"/>
        </w:rPr>
        <w:t>（五）住房保障支出（类）</w:t>
      </w:r>
    </w:p>
    <w:p w14:paraId="72D05B75">
      <w:pPr>
        <w:widowControl/>
        <w:spacing w:line="560" w:lineRule="exact"/>
        <w:ind w:firstLine="640" w:firstLineChars="200"/>
        <w:rPr>
          <w:rFonts w:ascii="仿宋_GB2312" w:eastAsia="仿宋_GB2312"/>
          <w:kern w:val="0"/>
          <w:sz w:val="32"/>
          <w:szCs w:val="32"/>
        </w:rPr>
      </w:pPr>
      <w:r>
        <w:rPr>
          <w:rFonts w:hint="eastAsia" w:ascii="仿宋_GB2312" w:hAnsi="仿宋_GB2312" w:eastAsia="仿宋_GB2312" w:cs="仿宋_GB2312"/>
          <w:color w:val="000000"/>
          <w:kern w:val="0"/>
          <w:sz w:val="32"/>
          <w:szCs w:val="32"/>
        </w:rPr>
        <w:t>住房保障支出（类）决算数为</w:t>
      </w:r>
      <w:r>
        <w:rPr>
          <w:rFonts w:hint="eastAsia" w:ascii="仿宋_GB2312" w:hAnsi="times_new_roman" w:eastAsia="仿宋_GB2312" w:cs="times_new_roman"/>
          <w:color w:val="000000"/>
          <w:kern w:val="0"/>
          <w:sz w:val="32"/>
          <w:szCs w:val="32"/>
        </w:rPr>
        <w:t> 69.00</w:t>
      </w:r>
      <w:r>
        <w:rPr>
          <w:rFonts w:hint="eastAsia" w:ascii="仿宋_GB2312" w:hAnsi="仿宋_GB2312" w:eastAsia="仿宋_GB2312" w:cs="仿宋_GB2312"/>
          <w:color w:val="000000"/>
          <w:kern w:val="0"/>
          <w:sz w:val="32"/>
          <w:szCs w:val="32"/>
        </w:rPr>
        <w:t>万元，与年初预算相比增加</w:t>
      </w:r>
      <w:r>
        <w:rPr>
          <w:rFonts w:hint="eastAsia" w:ascii="仿宋_GB2312" w:hAnsi="times_new_roman" w:eastAsia="仿宋_GB2312" w:cs="times_new_roman"/>
          <w:color w:val="000000"/>
          <w:kern w:val="0"/>
          <w:sz w:val="32"/>
          <w:szCs w:val="32"/>
        </w:rPr>
        <w:t xml:space="preserve"> 0</w:t>
      </w:r>
      <w:r>
        <w:rPr>
          <w:rFonts w:hint="eastAsia" w:ascii="仿宋_GB2312" w:hAnsi="仿宋_GB2312" w:eastAsia="仿宋_GB2312" w:cs="仿宋_GB2312"/>
          <w:color w:val="000000"/>
          <w:kern w:val="0"/>
          <w:sz w:val="32"/>
          <w:szCs w:val="32"/>
        </w:rPr>
        <w:t>万元。其中：</w:t>
      </w:r>
    </w:p>
    <w:p w14:paraId="3E51947C">
      <w:pPr>
        <w:widowControl/>
        <w:spacing w:line="560" w:lineRule="exact"/>
        <w:ind w:firstLine="640" w:firstLineChars="200"/>
        <w:rPr>
          <w:rFonts w:ascii="仿宋_GB2312" w:eastAsia="仿宋_GB2312"/>
          <w:kern w:val="0"/>
          <w:sz w:val="32"/>
          <w:szCs w:val="32"/>
        </w:rPr>
      </w:pPr>
      <w:r>
        <w:rPr>
          <w:rFonts w:hint="eastAsia" w:ascii="仿宋_GB2312" w:hAnsi="仿宋_GB2312" w:eastAsia="仿宋_GB2312" w:cs="仿宋_GB2312"/>
          <w:color w:val="000000"/>
          <w:kern w:val="0"/>
          <w:sz w:val="32"/>
          <w:szCs w:val="32"/>
        </w:rPr>
        <w:t>住房改革支出（款）住房公积金（项）。年初预算</w:t>
      </w:r>
      <w:r>
        <w:rPr>
          <w:rFonts w:hint="eastAsia" w:ascii="仿宋_GB2312" w:hAnsi="times_new_roman" w:eastAsia="仿宋_GB2312" w:cs="times_new_roman"/>
          <w:color w:val="000000"/>
          <w:kern w:val="0"/>
          <w:sz w:val="32"/>
          <w:szCs w:val="32"/>
        </w:rPr>
        <w:t>69</w:t>
      </w:r>
      <w:r>
        <w:rPr>
          <w:rFonts w:hint="eastAsia" w:ascii="仿宋_GB2312" w:hAnsi="仿宋_GB2312" w:eastAsia="仿宋_GB2312" w:cs="仿宋_GB2312"/>
          <w:color w:val="000000"/>
          <w:kern w:val="0"/>
          <w:sz w:val="32"/>
          <w:szCs w:val="32"/>
        </w:rPr>
        <w:t>万元，支出决算</w:t>
      </w:r>
      <w:r>
        <w:rPr>
          <w:rFonts w:hint="eastAsia" w:ascii="仿宋_GB2312" w:hAnsi="times_new_roman" w:eastAsia="仿宋_GB2312" w:cs="times_new_roman"/>
          <w:color w:val="000000"/>
          <w:kern w:val="0"/>
          <w:sz w:val="32"/>
          <w:szCs w:val="32"/>
        </w:rPr>
        <w:t>69</w:t>
      </w:r>
      <w:r>
        <w:rPr>
          <w:rFonts w:hint="eastAsia" w:ascii="仿宋_GB2312" w:hAnsi="仿宋_GB2312" w:eastAsia="仿宋_GB2312" w:cs="仿宋_GB2312"/>
          <w:color w:val="000000"/>
          <w:kern w:val="0"/>
          <w:sz w:val="32"/>
          <w:szCs w:val="32"/>
        </w:rPr>
        <w:t>万元，完成年初预算的</w:t>
      </w:r>
      <w:r>
        <w:rPr>
          <w:rFonts w:hint="eastAsia" w:ascii="仿宋_GB2312" w:hAnsi="times_new_roman" w:eastAsia="仿宋_GB2312" w:cs="times_new_roman"/>
          <w:color w:val="000000"/>
          <w:kern w:val="0"/>
          <w:sz w:val="32"/>
          <w:szCs w:val="32"/>
        </w:rPr>
        <w:t>100</w:t>
      </w:r>
      <w:r>
        <w:rPr>
          <w:rFonts w:hint="eastAsia" w:ascii="仿宋_GB2312" w:hAnsi="仿宋_GB2312" w:eastAsia="仿宋_GB2312" w:cs="仿宋_GB2312"/>
          <w:color w:val="000000"/>
          <w:kern w:val="0"/>
          <w:sz w:val="32"/>
          <w:szCs w:val="32"/>
        </w:rPr>
        <w:t>%。决算数与年初预算数的差异原因：无差异。</w:t>
      </w:r>
    </w:p>
    <w:p w14:paraId="5ABA31FC">
      <w:pPr>
        <w:widowControl/>
        <w:spacing w:line="560" w:lineRule="exact"/>
        <w:ind w:firstLine="640" w:firstLineChars="200"/>
        <w:rPr>
          <w:rFonts w:eastAsia="Times New Roman"/>
          <w:kern w:val="0"/>
          <w:sz w:val="32"/>
          <w:szCs w:val="32"/>
        </w:rPr>
      </w:pPr>
      <w:r>
        <w:rPr>
          <w:rFonts w:ascii="黑体" w:hAnsi="黑体" w:eastAsia="黑体" w:cs="黑体"/>
          <w:bCs/>
          <w:kern w:val="0"/>
          <w:sz w:val="32"/>
          <w:szCs w:val="32"/>
        </w:rPr>
        <w:t>六、一般公共预算财政拨款基本支出决算情况说明</w:t>
      </w:r>
    </w:p>
    <w:p w14:paraId="341C81B1">
      <w:pPr>
        <w:widowControl/>
        <w:spacing w:line="560" w:lineRule="exact"/>
        <w:ind w:firstLine="640" w:firstLineChars="200"/>
        <w:rPr>
          <w:rFonts w:ascii="仿宋_GB2312" w:eastAsia="仿宋_GB2312"/>
          <w:kern w:val="0"/>
          <w:sz w:val="32"/>
          <w:szCs w:val="32"/>
        </w:rPr>
      </w:pPr>
      <w:r>
        <w:rPr>
          <w:rFonts w:hint="eastAsia" w:ascii="仿宋_GB2312" w:hAnsi="仿宋_GB2312" w:eastAsia="仿宋_GB2312" w:cs="仿宋_GB2312"/>
          <w:color w:val="000000"/>
          <w:kern w:val="0"/>
          <w:sz w:val="32"/>
          <w:szCs w:val="32"/>
        </w:rPr>
        <w:t>内蒙古自治区特种设备检验研究院（本级） 2024年度一般公共预算财政拨款基本支出决算</w:t>
      </w:r>
      <w:r>
        <w:rPr>
          <w:rFonts w:hint="eastAsia" w:ascii="仿宋_GB2312" w:hAnsi="times_new_roman" w:eastAsia="仿宋_GB2312" w:cs="times_new_roman"/>
          <w:color w:val="000000"/>
          <w:kern w:val="0"/>
          <w:sz w:val="32"/>
          <w:szCs w:val="32"/>
        </w:rPr>
        <w:t> 3,873.52</w:t>
      </w:r>
      <w:r>
        <w:rPr>
          <w:rFonts w:hint="eastAsia" w:ascii="仿宋_GB2312" w:hAnsi="仿宋_GB2312" w:eastAsia="仿宋_GB2312" w:cs="仿宋_GB2312"/>
          <w:color w:val="000000"/>
          <w:kern w:val="0"/>
          <w:sz w:val="32"/>
          <w:szCs w:val="32"/>
        </w:rPr>
        <w:t>万元，其中：</w:t>
      </w:r>
    </w:p>
    <w:p w14:paraId="44A8216B">
      <w:pPr>
        <w:widowControl/>
        <w:spacing w:line="560" w:lineRule="exact"/>
        <w:ind w:firstLine="640" w:firstLineChars="200"/>
        <w:rPr>
          <w:rFonts w:eastAsia="Times New Roman"/>
          <w:kern w:val="0"/>
          <w:sz w:val="32"/>
          <w:szCs w:val="32"/>
        </w:rPr>
      </w:pPr>
      <w:r>
        <w:rPr>
          <w:rFonts w:hint="eastAsia" w:ascii="楷体_GB2312" w:hAnsi="仿宋_GB2312" w:eastAsia="楷体_GB2312" w:cs="仿宋_GB2312"/>
          <w:bCs/>
          <w:color w:val="000000"/>
          <w:kern w:val="0"/>
          <w:sz w:val="32"/>
          <w:szCs w:val="32"/>
        </w:rPr>
        <w:t>（一）人员经费</w:t>
      </w:r>
      <w:r>
        <w:rPr>
          <w:rFonts w:hint="eastAsia" w:ascii="楷体_GB2312" w:hAnsi="times_new_roman" w:eastAsia="楷体_GB2312" w:cs="times_new_roman"/>
          <w:color w:val="000000"/>
          <w:kern w:val="0"/>
          <w:sz w:val="32"/>
          <w:szCs w:val="32"/>
        </w:rPr>
        <w:t> 3,837.44</w:t>
      </w:r>
      <w:r>
        <w:rPr>
          <w:rFonts w:hint="eastAsia" w:ascii="楷体_GB2312" w:hAnsi="仿宋_GB2312" w:eastAsia="楷体_GB2312" w:cs="仿宋_GB2312"/>
          <w:bCs/>
          <w:color w:val="000000"/>
          <w:kern w:val="0"/>
          <w:sz w:val="32"/>
          <w:szCs w:val="32"/>
        </w:rPr>
        <w:t>万元</w:t>
      </w:r>
      <w:r>
        <w:rPr>
          <w:rFonts w:hint="eastAsia" w:ascii="楷体_GB2312" w:hAnsi="仿宋_GB2312" w:eastAsia="楷体_GB2312" w:cs="仿宋_GB2312"/>
          <w:color w:val="000000"/>
          <w:kern w:val="0"/>
          <w:sz w:val="32"/>
          <w:szCs w:val="32"/>
        </w:rPr>
        <w:t>。</w:t>
      </w:r>
      <w:r>
        <w:rPr>
          <w:rFonts w:ascii="仿宋_GB2312" w:hAnsi="仿宋_GB2312" w:eastAsia="仿宋_GB2312" w:cs="仿宋_GB2312"/>
          <w:color w:val="000000"/>
          <w:kern w:val="0"/>
          <w:sz w:val="32"/>
          <w:szCs w:val="32"/>
        </w:rPr>
        <w:t>主要包括：基本工资</w:t>
      </w:r>
      <w:r>
        <w:rPr>
          <w:rFonts w:hint="eastAsia" w:ascii="仿宋_GB2312" w:hAnsi="仿宋_GB2312" w:eastAsia="仿宋_GB2312" w:cs="仿宋_GB2312"/>
          <w:color w:val="000000"/>
          <w:kern w:val="0"/>
          <w:sz w:val="32"/>
          <w:szCs w:val="32"/>
        </w:rPr>
        <w:t>326.09万元</w:t>
      </w:r>
      <w:r>
        <w:rPr>
          <w:rFonts w:ascii="仿宋_GB2312" w:hAnsi="仿宋_GB2312" w:eastAsia="仿宋_GB2312" w:cs="仿宋_GB2312"/>
          <w:color w:val="000000"/>
          <w:kern w:val="0"/>
          <w:sz w:val="32"/>
          <w:szCs w:val="32"/>
        </w:rPr>
        <w:t>、津贴补贴</w:t>
      </w:r>
      <w:r>
        <w:rPr>
          <w:rFonts w:hint="eastAsia" w:ascii="仿宋_GB2312" w:hAnsi="仿宋_GB2312" w:eastAsia="仿宋_GB2312" w:cs="仿宋_GB2312"/>
          <w:color w:val="000000"/>
          <w:kern w:val="0"/>
          <w:sz w:val="32"/>
          <w:szCs w:val="32"/>
        </w:rPr>
        <w:t>169.14万元</w:t>
      </w:r>
      <w:r>
        <w:rPr>
          <w:rFonts w:ascii="仿宋_GB2312" w:hAnsi="仿宋_GB2312" w:eastAsia="仿宋_GB2312" w:cs="仿宋_GB2312"/>
          <w:color w:val="000000"/>
          <w:kern w:val="0"/>
          <w:sz w:val="32"/>
          <w:szCs w:val="32"/>
        </w:rPr>
        <w:t>、奖金</w:t>
      </w:r>
      <w:r>
        <w:rPr>
          <w:rFonts w:hint="eastAsia" w:ascii="仿宋_GB2312" w:hAnsi="仿宋_GB2312" w:eastAsia="仿宋_GB2312" w:cs="仿宋_GB2312"/>
          <w:color w:val="000000"/>
          <w:kern w:val="0"/>
          <w:sz w:val="32"/>
          <w:szCs w:val="32"/>
        </w:rPr>
        <w:t>78.61万元</w:t>
      </w:r>
      <w:r>
        <w:rPr>
          <w:rFonts w:ascii="仿宋_GB2312" w:hAnsi="仿宋_GB2312" w:eastAsia="仿宋_GB2312" w:cs="仿宋_GB2312"/>
          <w:color w:val="000000"/>
          <w:kern w:val="0"/>
          <w:sz w:val="32"/>
          <w:szCs w:val="32"/>
        </w:rPr>
        <w:t>、绩效工资</w:t>
      </w:r>
      <w:r>
        <w:rPr>
          <w:rFonts w:hint="eastAsia" w:ascii="仿宋_GB2312" w:hAnsi="仿宋_GB2312" w:eastAsia="仿宋_GB2312" w:cs="仿宋_GB2312"/>
          <w:color w:val="000000"/>
          <w:kern w:val="0"/>
          <w:sz w:val="32"/>
          <w:szCs w:val="32"/>
        </w:rPr>
        <w:t>209.6万元</w:t>
      </w:r>
      <w:r>
        <w:rPr>
          <w:rFonts w:ascii="仿宋_GB2312" w:hAnsi="仿宋_GB2312" w:eastAsia="仿宋_GB2312" w:cs="仿宋_GB2312"/>
          <w:color w:val="000000"/>
          <w:kern w:val="0"/>
          <w:sz w:val="32"/>
          <w:szCs w:val="32"/>
        </w:rPr>
        <w:t>、机关事业单位基本养老保险缴费</w:t>
      </w:r>
      <w:r>
        <w:rPr>
          <w:rFonts w:hint="eastAsia" w:ascii="仿宋_GB2312" w:hAnsi="仿宋_GB2312" w:eastAsia="仿宋_GB2312" w:cs="仿宋_GB2312"/>
          <w:color w:val="000000"/>
          <w:kern w:val="0"/>
          <w:sz w:val="32"/>
          <w:szCs w:val="32"/>
        </w:rPr>
        <w:t>70万元</w:t>
      </w:r>
      <w:r>
        <w:rPr>
          <w:rFonts w:ascii="仿宋_GB2312" w:hAnsi="仿宋_GB2312" w:eastAsia="仿宋_GB2312" w:cs="仿宋_GB2312"/>
          <w:color w:val="000000"/>
          <w:kern w:val="0"/>
          <w:sz w:val="32"/>
          <w:szCs w:val="32"/>
        </w:rPr>
        <w:t>、职业年金缴费</w:t>
      </w:r>
      <w:r>
        <w:rPr>
          <w:rFonts w:hint="eastAsia" w:ascii="仿宋_GB2312" w:hAnsi="仿宋_GB2312" w:eastAsia="仿宋_GB2312" w:cs="仿宋_GB2312"/>
          <w:color w:val="000000"/>
          <w:kern w:val="0"/>
          <w:sz w:val="32"/>
          <w:szCs w:val="32"/>
        </w:rPr>
        <w:t>30万元</w:t>
      </w:r>
      <w:r>
        <w:rPr>
          <w:rFonts w:ascii="仿宋_GB2312" w:hAnsi="仿宋_GB2312" w:eastAsia="仿宋_GB2312" w:cs="仿宋_GB2312"/>
          <w:color w:val="000000"/>
          <w:kern w:val="0"/>
          <w:sz w:val="32"/>
          <w:szCs w:val="32"/>
        </w:rPr>
        <w:t>、职工基本医疗保险缴费</w:t>
      </w:r>
      <w:r>
        <w:rPr>
          <w:rFonts w:hint="eastAsia" w:ascii="仿宋_GB2312" w:hAnsi="仿宋_GB2312" w:eastAsia="仿宋_GB2312" w:cs="仿宋_GB2312"/>
          <w:color w:val="000000"/>
          <w:kern w:val="0"/>
          <w:sz w:val="32"/>
          <w:szCs w:val="32"/>
        </w:rPr>
        <w:t>35.17万元</w:t>
      </w:r>
      <w:r>
        <w:rPr>
          <w:rFonts w:ascii="仿宋_GB2312" w:hAnsi="仿宋_GB2312" w:eastAsia="仿宋_GB2312" w:cs="仿宋_GB2312"/>
          <w:color w:val="000000"/>
          <w:kern w:val="0"/>
          <w:sz w:val="32"/>
          <w:szCs w:val="32"/>
        </w:rPr>
        <w:t>、公务员医疗补助缴费</w:t>
      </w:r>
      <w:r>
        <w:rPr>
          <w:rFonts w:hint="eastAsia" w:ascii="仿宋_GB2312" w:hAnsi="仿宋_GB2312" w:eastAsia="仿宋_GB2312" w:cs="仿宋_GB2312"/>
          <w:color w:val="000000"/>
          <w:kern w:val="0"/>
          <w:sz w:val="32"/>
          <w:szCs w:val="32"/>
        </w:rPr>
        <w:t>20万元</w:t>
      </w:r>
      <w:r>
        <w:rPr>
          <w:rFonts w:ascii="仿宋_GB2312" w:hAnsi="仿宋_GB2312" w:eastAsia="仿宋_GB2312" w:cs="仿宋_GB2312"/>
          <w:color w:val="000000"/>
          <w:kern w:val="0"/>
          <w:sz w:val="32"/>
          <w:szCs w:val="32"/>
        </w:rPr>
        <w:t>、住房公积金</w:t>
      </w:r>
      <w:r>
        <w:rPr>
          <w:rFonts w:hint="eastAsia" w:ascii="仿宋_GB2312" w:hAnsi="仿宋_GB2312" w:eastAsia="仿宋_GB2312" w:cs="仿宋_GB2312"/>
          <w:color w:val="000000"/>
          <w:kern w:val="0"/>
          <w:sz w:val="32"/>
          <w:szCs w:val="32"/>
        </w:rPr>
        <w:t>69万元</w:t>
      </w:r>
      <w:r>
        <w:rPr>
          <w:rFonts w:ascii="仿宋_GB2312" w:hAnsi="仿宋_GB2312" w:eastAsia="仿宋_GB2312" w:cs="仿宋_GB2312"/>
          <w:color w:val="000000"/>
          <w:kern w:val="0"/>
          <w:sz w:val="32"/>
          <w:szCs w:val="32"/>
        </w:rPr>
        <w:t>、其他工资福利支出</w:t>
      </w:r>
      <w:r>
        <w:rPr>
          <w:rFonts w:hint="eastAsia" w:ascii="仿宋_GB2312" w:hAnsi="仿宋_GB2312" w:eastAsia="仿宋_GB2312" w:cs="仿宋_GB2312"/>
          <w:color w:val="000000"/>
          <w:kern w:val="0"/>
          <w:sz w:val="32"/>
          <w:szCs w:val="32"/>
        </w:rPr>
        <w:t>2,711.73万元</w:t>
      </w:r>
      <w:r>
        <w:rPr>
          <w:rFonts w:ascii="仿宋_GB2312" w:hAnsi="仿宋_GB2312" w:eastAsia="仿宋_GB2312" w:cs="仿宋_GB2312"/>
          <w:color w:val="000000"/>
          <w:kern w:val="0"/>
          <w:sz w:val="32"/>
          <w:szCs w:val="32"/>
        </w:rPr>
        <w:t>、退休费</w:t>
      </w:r>
      <w:r>
        <w:rPr>
          <w:rFonts w:hint="eastAsia" w:ascii="仿宋_GB2312" w:hAnsi="仿宋_GB2312" w:eastAsia="仿宋_GB2312" w:cs="仿宋_GB2312"/>
          <w:color w:val="000000"/>
          <w:kern w:val="0"/>
          <w:sz w:val="32"/>
          <w:szCs w:val="32"/>
        </w:rPr>
        <w:t>101.84万元</w:t>
      </w:r>
      <w:r>
        <w:rPr>
          <w:rFonts w:ascii="仿宋_GB2312" w:hAnsi="仿宋_GB2312" w:eastAsia="仿宋_GB2312" w:cs="仿宋_GB2312"/>
          <w:color w:val="000000"/>
          <w:kern w:val="0"/>
          <w:sz w:val="32"/>
          <w:szCs w:val="32"/>
        </w:rPr>
        <w:t>、抚恤金</w:t>
      </w:r>
      <w:r>
        <w:rPr>
          <w:rFonts w:hint="eastAsia" w:ascii="仿宋_GB2312" w:hAnsi="仿宋_GB2312" w:eastAsia="仿宋_GB2312" w:cs="仿宋_GB2312"/>
          <w:color w:val="000000"/>
          <w:kern w:val="0"/>
          <w:sz w:val="32"/>
          <w:szCs w:val="32"/>
        </w:rPr>
        <w:t>13.05万元</w:t>
      </w:r>
      <w:r>
        <w:rPr>
          <w:rFonts w:ascii="仿宋_GB2312" w:hAnsi="仿宋_GB2312" w:eastAsia="仿宋_GB2312" w:cs="仿宋_GB2312"/>
          <w:color w:val="000000"/>
          <w:kern w:val="0"/>
          <w:sz w:val="32"/>
          <w:szCs w:val="32"/>
        </w:rPr>
        <w:t>、生活补助</w:t>
      </w:r>
      <w:r>
        <w:rPr>
          <w:rFonts w:hint="eastAsia" w:ascii="仿宋_GB2312" w:hAnsi="仿宋_GB2312" w:eastAsia="仿宋_GB2312" w:cs="仿宋_GB2312"/>
          <w:color w:val="000000"/>
          <w:kern w:val="0"/>
          <w:sz w:val="32"/>
          <w:szCs w:val="32"/>
        </w:rPr>
        <w:t>3.2万元</w:t>
      </w:r>
      <w:r>
        <w:rPr>
          <w:rFonts w:ascii="仿宋_GB2312" w:hAnsi="仿宋_GB2312" w:eastAsia="仿宋_GB2312" w:cs="仿宋_GB2312"/>
          <w:color w:val="000000"/>
          <w:kern w:val="0"/>
          <w:sz w:val="32"/>
          <w:szCs w:val="32"/>
        </w:rPr>
        <w:t>、奖励金</w:t>
      </w:r>
      <w:r>
        <w:rPr>
          <w:rFonts w:hint="eastAsia" w:ascii="仿宋_GB2312" w:hAnsi="仿宋_GB2312" w:eastAsia="仿宋_GB2312" w:cs="仿宋_GB2312"/>
          <w:color w:val="000000"/>
          <w:kern w:val="0"/>
          <w:sz w:val="32"/>
          <w:szCs w:val="32"/>
        </w:rPr>
        <w:t>0.01万元</w:t>
      </w:r>
      <w:r>
        <w:rPr>
          <w:rFonts w:ascii="仿宋_GB2312" w:hAnsi="仿宋_GB2312" w:eastAsia="仿宋_GB2312" w:cs="仿宋_GB2312"/>
          <w:color w:val="000000"/>
          <w:kern w:val="0"/>
          <w:sz w:val="32"/>
          <w:szCs w:val="32"/>
        </w:rPr>
        <w:t>。</w:t>
      </w:r>
    </w:p>
    <w:p w14:paraId="0116CF9B">
      <w:pPr>
        <w:widowControl/>
        <w:spacing w:line="560" w:lineRule="exact"/>
        <w:ind w:firstLine="640" w:firstLineChars="200"/>
        <w:rPr>
          <w:rFonts w:eastAsia="Times New Roman"/>
          <w:kern w:val="0"/>
          <w:sz w:val="32"/>
          <w:szCs w:val="32"/>
        </w:rPr>
      </w:pPr>
      <w:r>
        <w:rPr>
          <w:rFonts w:ascii="楷体_GB2312" w:hAnsi="仿宋_GB2312" w:eastAsia="楷体_GB2312" w:cs="仿宋_GB2312"/>
          <w:bCs/>
          <w:color w:val="000000"/>
          <w:kern w:val="0"/>
          <w:sz w:val="32"/>
          <w:szCs w:val="32"/>
        </w:rPr>
        <w:t>（二）公用经费 36.08万元。</w:t>
      </w:r>
      <w:r>
        <w:rPr>
          <w:rFonts w:ascii="仿宋_GB2312" w:hAnsi="仿宋_GB2312" w:eastAsia="仿宋_GB2312" w:cs="仿宋_GB2312"/>
          <w:color w:val="000000"/>
          <w:kern w:val="0"/>
          <w:sz w:val="32"/>
          <w:szCs w:val="32"/>
        </w:rPr>
        <w:t>主要包括：办公费</w:t>
      </w:r>
      <w:r>
        <w:rPr>
          <w:rFonts w:hint="eastAsia" w:ascii="仿宋_GB2312" w:hAnsi="仿宋_GB2312" w:eastAsia="仿宋_GB2312" w:cs="仿宋_GB2312"/>
          <w:color w:val="000000"/>
          <w:kern w:val="0"/>
          <w:sz w:val="32"/>
          <w:szCs w:val="32"/>
        </w:rPr>
        <w:t>2.13万元</w:t>
      </w:r>
      <w:r>
        <w:rPr>
          <w:rFonts w:ascii="仿宋_GB2312" w:hAnsi="仿宋_GB2312" w:eastAsia="仿宋_GB2312" w:cs="仿宋_GB2312"/>
          <w:color w:val="000000"/>
          <w:kern w:val="0"/>
          <w:sz w:val="32"/>
          <w:szCs w:val="32"/>
        </w:rPr>
        <w:t>、工会经费</w:t>
      </w:r>
      <w:r>
        <w:rPr>
          <w:rFonts w:hint="eastAsia" w:ascii="仿宋_GB2312" w:hAnsi="仿宋_GB2312" w:eastAsia="仿宋_GB2312" w:cs="仿宋_GB2312"/>
          <w:color w:val="000000"/>
          <w:kern w:val="0"/>
          <w:sz w:val="32"/>
          <w:szCs w:val="32"/>
        </w:rPr>
        <w:t>15.09万元</w:t>
      </w:r>
      <w:r>
        <w:rPr>
          <w:rFonts w:ascii="仿宋_GB2312" w:hAnsi="仿宋_GB2312" w:eastAsia="仿宋_GB2312" w:cs="仿宋_GB2312"/>
          <w:color w:val="000000"/>
          <w:kern w:val="0"/>
          <w:sz w:val="32"/>
          <w:szCs w:val="32"/>
        </w:rPr>
        <w:t>、福利费</w:t>
      </w:r>
      <w:r>
        <w:rPr>
          <w:rFonts w:hint="eastAsia" w:ascii="仿宋_GB2312" w:hAnsi="仿宋_GB2312" w:eastAsia="仿宋_GB2312" w:cs="仿宋_GB2312"/>
          <w:color w:val="000000"/>
          <w:kern w:val="0"/>
          <w:sz w:val="32"/>
          <w:szCs w:val="32"/>
        </w:rPr>
        <w:t>18.86万元</w:t>
      </w:r>
      <w:r>
        <w:rPr>
          <w:rFonts w:ascii="仿宋_GB2312" w:hAnsi="仿宋_GB2312" w:eastAsia="仿宋_GB2312" w:cs="仿宋_GB2312"/>
          <w:color w:val="000000"/>
          <w:kern w:val="0"/>
          <w:sz w:val="32"/>
          <w:szCs w:val="32"/>
        </w:rPr>
        <w:t>。</w:t>
      </w:r>
    </w:p>
    <w:p w14:paraId="63271698">
      <w:pPr>
        <w:widowControl/>
        <w:spacing w:line="560" w:lineRule="exact"/>
        <w:rPr>
          <w:rFonts w:eastAsia="Times New Roman"/>
          <w:kern w:val="0"/>
          <w:sz w:val="32"/>
          <w:szCs w:val="32"/>
        </w:rPr>
      </w:pPr>
      <w:r>
        <w:rPr>
          <w:rFonts w:ascii="黑体" w:hAnsi="黑体" w:eastAsia="黑体" w:cs="黑体"/>
          <w:bCs/>
          <w:kern w:val="0"/>
          <w:sz w:val="32"/>
          <w:szCs w:val="32"/>
        </w:rPr>
        <w:t>七、一般公共预算财政拨款项目支出决算情况说明</w:t>
      </w:r>
    </w:p>
    <w:p w14:paraId="6D9AA247">
      <w:pPr>
        <w:widowControl/>
        <w:spacing w:line="560" w:lineRule="exact"/>
        <w:ind w:firstLine="640" w:firstLineChars="200"/>
        <w:rPr>
          <w:rFonts w:ascii="仿宋_GB2312" w:eastAsia="仿宋_GB2312"/>
          <w:kern w:val="0"/>
          <w:sz w:val="32"/>
          <w:szCs w:val="32"/>
        </w:rPr>
      </w:pPr>
      <w:r>
        <w:rPr>
          <w:rFonts w:hint="eastAsia" w:ascii="仿宋_GB2312" w:hAnsi="仿宋_GB2312" w:eastAsia="仿宋_GB2312" w:cs="仿宋_GB2312"/>
          <w:color w:val="000000"/>
          <w:kern w:val="0"/>
          <w:sz w:val="32"/>
          <w:szCs w:val="32"/>
        </w:rPr>
        <w:t>内蒙古自治区特种设备检验研究院（本级）</w:t>
      </w:r>
      <w:r>
        <w:rPr>
          <w:rFonts w:hint="eastAsia" w:ascii="宋体" w:hAnsi="宋体" w:cs="宋体"/>
          <w:color w:val="000000"/>
          <w:kern w:val="0"/>
          <w:sz w:val="32"/>
          <w:szCs w:val="32"/>
        </w:rPr>
        <w:t> </w:t>
      </w:r>
      <w:r>
        <w:rPr>
          <w:rFonts w:hint="eastAsia" w:ascii="仿宋_GB2312" w:hAnsi="times_new_roman" w:eastAsia="仿宋_GB2312" w:cs="times_new_roman"/>
          <w:color w:val="000000"/>
          <w:kern w:val="0"/>
          <w:sz w:val="32"/>
          <w:szCs w:val="32"/>
        </w:rPr>
        <w:t>2024</w:t>
      </w:r>
      <w:r>
        <w:rPr>
          <w:rFonts w:hint="eastAsia" w:ascii="仿宋_GB2312" w:hAnsi="仿宋_GB2312" w:eastAsia="仿宋_GB2312" w:cs="仿宋_GB2312"/>
          <w:color w:val="000000"/>
          <w:kern w:val="0"/>
          <w:sz w:val="32"/>
          <w:szCs w:val="32"/>
        </w:rPr>
        <w:t>年度一般公共预算财政拨款项目支出决算</w:t>
      </w:r>
      <w:r>
        <w:rPr>
          <w:rFonts w:hint="eastAsia" w:ascii="仿宋_GB2312" w:eastAsia="仿宋_GB2312"/>
          <w:color w:val="000000"/>
          <w:kern w:val="0"/>
          <w:sz w:val="32"/>
          <w:szCs w:val="32"/>
        </w:rPr>
        <w:t xml:space="preserve"> 2,985.11</w:t>
      </w:r>
      <w:r>
        <w:rPr>
          <w:rFonts w:hint="eastAsia" w:ascii="仿宋_GB2312" w:hAnsi="仿宋_GB2312" w:eastAsia="仿宋_GB2312" w:cs="仿宋_GB2312"/>
          <w:color w:val="000000"/>
          <w:kern w:val="0"/>
          <w:sz w:val="32"/>
          <w:szCs w:val="32"/>
        </w:rPr>
        <w:t>万元，其中：</w:t>
      </w:r>
    </w:p>
    <w:p w14:paraId="60507A06">
      <w:pPr>
        <w:widowControl/>
        <w:spacing w:line="560" w:lineRule="exact"/>
        <w:ind w:firstLine="640" w:firstLineChars="200"/>
        <w:rPr>
          <w:rFonts w:eastAsia="Times New Roman"/>
          <w:kern w:val="0"/>
          <w:sz w:val="32"/>
          <w:szCs w:val="32"/>
        </w:rPr>
      </w:pPr>
      <w:r>
        <w:rPr>
          <w:rFonts w:hint="eastAsia" w:ascii="楷体_GB2312" w:hAnsi="仿宋_GB2312" w:eastAsia="楷体_GB2312" w:cs="仿宋_GB2312"/>
          <w:bCs/>
          <w:color w:val="000000"/>
          <w:kern w:val="0"/>
          <w:sz w:val="32"/>
          <w:szCs w:val="32"/>
        </w:rPr>
        <w:t>（一）商品和服务支出</w:t>
      </w:r>
      <w:r>
        <w:rPr>
          <w:rFonts w:hint="eastAsia" w:ascii="楷体_GB2312" w:eastAsia="楷体_GB2312"/>
          <w:bCs/>
          <w:color w:val="000000"/>
          <w:kern w:val="0"/>
          <w:sz w:val="32"/>
          <w:szCs w:val="32"/>
        </w:rPr>
        <w:t xml:space="preserve"> 1,921.81</w:t>
      </w:r>
      <w:r>
        <w:rPr>
          <w:rFonts w:hint="eastAsia" w:ascii="楷体_GB2312" w:hAnsi="仿宋_GB2312" w:eastAsia="楷体_GB2312" w:cs="仿宋_GB2312"/>
          <w:color w:val="000000"/>
          <w:kern w:val="0"/>
          <w:sz w:val="32"/>
          <w:szCs w:val="32"/>
        </w:rPr>
        <w:t>万元</w:t>
      </w:r>
      <w:r>
        <w:rPr>
          <w:rFonts w:ascii="仿宋_GB2312" w:hAnsi="仿宋_GB2312" w:eastAsia="仿宋_GB2312" w:cs="仿宋_GB2312"/>
          <w:color w:val="000000"/>
          <w:kern w:val="0"/>
          <w:sz w:val="32"/>
          <w:szCs w:val="32"/>
        </w:rPr>
        <w:t>。主要包括：办公费</w:t>
      </w:r>
      <w:r>
        <w:rPr>
          <w:rFonts w:hint="eastAsia" w:ascii="仿宋_GB2312" w:hAnsi="仿宋_GB2312" w:eastAsia="仿宋_GB2312" w:cs="仿宋_GB2312"/>
          <w:color w:val="000000"/>
          <w:kern w:val="0"/>
          <w:sz w:val="32"/>
          <w:szCs w:val="32"/>
        </w:rPr>
        <w:t>137.88万元</w:t>
      </w:r>
      <w:r>
        <w:rPr>
          <w:rFonts w:ascii="仿宋_GB2312" w:hAnsi="仿宋_GB2312" w:eastAsia="仿宋_GB2312" w:cs="仿宋_GB2312"/>
          <w:color w:val="000000"/>
          <w:kern w:val="0"/>
          <w:sz w:val="32"/>
          <w:szCs w:val="32"/>
        </w:rPr>
        <w:t>、印刷费</w:t>
      </w:r>
      <w:r>
        <w:rPr>
          <w:rFonts w:hint="eastAsia" w:ascii="仿宋_GB2312" w:hAnsi="仿宋_GB2312" w:eastAsia="仿宋_GB2312" w:cs="仿宋_GB2312"/>
          <w:color w:val="000000"/>
          <w:kern w:val="0"/>
          <w:sz w:val="32"/>
          <w:szCs w:val="32"/>
        </w:rPr>
        <w:t>19.96万元</w:t>
      </w:r>
      <w:r>
        <w:rPr>
          <w:rFonts w:ascii="仿宋_GB2312" w:hAnsi="仿宋_GB2312" w:eastAsia="仿宋_GB2312" w:cs="仿宋_GB2312"/>
          <w:color w:val="000000"/>
          <w:kern w:val="0"/>
          <w:sz w:val="32"/>
          <w:szCs w:val="32"/>
        </w:rPr>
        <w:t>、咨询费</w:t>
      </w:r>
      <w:r>
        <w:rPr>
          <w:rFonts w:hint="eastAsia" w:ascii="仿宋_GB2312" w:hAnsi="仿宋_GB2312" w:eastAsia="仿宋_GB2312" w:cs="仿宋_GB2312"/>
          <w:color w:val="000000"/>
          <w:kern w:val="0"/>
          <w:sz w:val="32"/>
          <w:szCs w:val="32"/>
        </w:rPr>
        <w:t>6万元</w:t>
      </w:r>
      <w:r>
        <w:rPr>
          <w:rFonts w:ascii="仿宋_GB2312" w:hAnsi="仿宋_GB2312" w:eastAsia="仿宋_GB2312" w:cs="仿宋_GB2312"/>
          <w:color w:val="000000"/>
          <w:kern w:val="0"/>
          <w:sz w:val="32"/>
          <w:szCs w:val="32"/>
        </w:rPr>
        <w:t>、水费</w:t>
      </w:r>
      <w:r>
        <w:rPr>
          <w:rFonts w:hint="eastAsia" w:ascii="仿宋_GB2312" w:hAnsi="仿宋_GB2312" w:eastAsia="仿宋_GB2312" w:cs="仿宋_GB2312"/>
          <w:color w:val="000000"/>
          <w:kern w:val="0"/>
          <w:sz w:val="32"/>
          <w:szCs w:val="32"/>
        </w:rPr>
        <w:t>6.05万元</w:t>
      </w:r>
      <w:r>
        <w:rPr>
          <w:rFonts w:ascii="仿宋_GB2312" w:hAnsi="仿宋_GB2312" w:eastAsia="仿宋_GB2312" w:cs="仿宋_GB2312"/>
          <w:color w:val="000000"/>
          <w:kern w:val="0"/>
          <w:sz w:val="32"/>
          <w:szCs w:val="32"/>
        </w:rPr>
        <w:t>、电费</w:t>
      </w:r>
      <w:r>
        <w:rPr>
          <w:rFonts w:hint="eastAsia" w:ascii="仿宋_GB2312" w:hAnsi="仿宋_GB2312" w:eastAsia="仿宋_GB2312" w:cs="仿宋_GB2312"/>
          <w:color w:val="000000"/>
          <w:kern w:val="0"/>
          <w:sz w:val="32"/>
          <w:szCs w:val="32"/>
        </w:rPr>
        <w:t>35.1万元</w:t>
      </w:r>
      <w:r>
        <w:rPr>
          <w:rFonts w:ascii="仿宋_GB2312" w:hAnsi="仿宋_GB2312" w:eastAsia="仿宋_GB2312" w:cs="仿宋_GB2312"/>
          <w:color w:val="000000"/>
          <w:kern w:val="0"/>
          <w:sz w:val="32"/>
          <w:szCs w:val="32"/>
        </w:rPr>
        <w:t>、邮电费</w:t>
      </w:r>
      <w:r>
        <w:rPr>
          <w:rFonts w:hint="eastAsia" w:ascii="仿宋_GB2312" w:hAnsi="仿宋_GB2312" w:eastAsia="仿宋_GB2312" w:cs="仿宋_GB2312"/>
          <w:color w:val="000000"/>
          <w:kern w:val="0"/>
          <w:sz w:val="32"/>
          <w:szCs w:val="32"/>
        </w:rPr>
        <w:t>27.22万元</w:t>
      </w:r>
      <w:r>
        <w:rPr>
          <w:rFonts w:ascii="仿宋_GB2312" w:hAnsi="仿宋_GB2312" w:eastAsia="仿宋_GB2312" w:cs="仿宋_GB2312"/>
          <w:color w:val="000000"/>
          <w:kern w:val="0"/>
          <w:sz w:val="32"/>
          <w:szCs w:val="32"/>
        </w:rPr>
        <w:t>、取暖费</w:t>
      </w:r>
      <w:r>
        <w:rPr>
          <w:rFonts w:hint="eastAsia" w:ascii="仿宋_GB2312" w:hAnsi="仿宋_GB2312" w:eastAsia="仿宋_GB2312" w:cs="仿宋_GB2312"/>
          <w:color w:val="000000"/>
          <w:kern w:val="0"/>
          <w:sz w:val="32"/>
          <w:szCs w:val="32"/>
        </w:rPr>
        <w:t>62万元</w:t>
      </w:r>
      <w:r>
        <w:rPr>
          <w:rFonts w:ascii="仿宋_GB2312" w:hAnsi="仿宋_GB2312" w:eastAsia="仿宋_GB2312" w:cs="仿宋_GB2312"/>
          <w:color w:val="000000"/>
          <w:kern w:val="0"/>
          <w:sz w:val="32"/>
          <w:szCs w:val="32"/>
        </w:rPr>
        <w:t>、物业管理费</w:t>
      </w:r>
      <w:r>
        <w:rPr>
          <w:rFonts w:hint="eastAsia" w:ascii="仿宋_GB2312" w:hAnsi="仿宋_GB2312" w:eastAsia="仿宋_GB2312" w:cs="仿宋_GB2312"/>
          <w:color w:val="000000"/>
          <w:kern w:val="0"/>
          <w:sz w:val="32"/>
          <w:szCs w:val="32"/>
        </w:rPr>
        <w:t>100.54万元</w:t>
      </w:r>
      <w:r>
        <w:rPr>
          <w:rFonts w:ascii="仿宋_GB2312" w:hAnsi="仿宋_GB2312" w:eastAsia="仿宋_GB2312" w:cs="仿宋_GB2312"/>
          <w:color w:val="000000"/>
          <w:kern w:val="0"/>
          <w:sz w:val="32"/>
          <w:szCs w:val="32"/>
        </w:rPr>
        <w:t>、差旅费</w:t>
      </w:r>
      <w:r>
        <w:rPr>
          <w:rFonts w:hint="eastAsia" w:ascii="仿宋_GB2312" w:hAnsi="仿宋_GB2312" w:eastAsia="仿宋_GB2312" w:cs="仿宋_GB2312"/>
          <w:color w:val="000000"/>
          <w:kern w:val="0"/>
          <w:sz w:val="32"/>
          <w:szCs w:val="32"/>
        </w:rPr>
        <w:t>485.7万元</w:t>
      </w:r>
      <w:r>
        <w:rPr>
          <w:rFonts w:ascii="仿宋_GB2312" w:hAnsi="仿宋_GB2312" w:eastAsia="仿宋_GB2312" w:cs="仿宋_GB2312"/>
          <w:color w:val="000000"/>
          <w:kern w:val="0"/>
          <w:sz w:val="32"/>
          <w:szCs w:val="32"/>
        </w:rPr>
        <w:t>、维修（护）费</w:t>
      </w:r>
      <w:r>
        <w:rPr>
          <w:rFonts w:hint="eastAsia" w:ascii="仿宋_GB2312" w:hAnsi="仿宋_GB2312" w:eastAsia="仿宋_GB2312" w:cs="仿宋_GB2312"/>
          <w:color w:val="000000"/>
          <w:kern w:val="0"/>
          <w:sz w:val="32"/>
          <w:szCs w:val="32"/>
        </w:rPr>
        <w:t>66.47万元</w:t>
      </w:r>
      <w:r>
        <w:rPr>
          <w:rFonts w:ascii="仿宋_GB2312" w:hAnsi="仿宋_GB2312" w:eastAsia="仿宋_GB2312" w:cs="仿宋_GB2312"/>
          <w:color w:val="000000"/>
          <w:kern w:val="0"/>
          <w:sz w:val="32"/>
          <w:szCs w:val="32"/>
        </w:rPr>
        <w:t>、会议费</w:t>
      </w:r>
      <w:r>
        <w:rPr>
          <w:rFonts w:hint="eastAsia" w:ascii="仿宋_GB2312" w:hAnsi="仿宋_GB2312" w:eastAsia="仿宋_GB2312" w:cs="仿宋_GB2312"/>
          <w:color w:val="000000"/>
          <w:kern w:val="0"/>
          <w:sz w:val="32"/>
          <w:szCs w:val="32"/>
        </w:rPr>
        <w:t>0.18万元</w:t>
      </w:r>
      <w:r>
        <w:rPr>
          <w:rFonts w:ascii="仿宋_GB2312" w:hAnsi="仿宋_GB2312" w:eastAsia="仿宋_GB2312" w:cs="仿宋_GB2312"/>
          <w:color w:val="000000"/>
          <w:kern w:val="0"/>
          <w:sz w:val="32"/>
          <w:szCs w:val="32"/>
        </w:rPr>
        <w:t>、培训费</w:t>
      </w:r>
      <w:r>
        <w:rPr>
          <w:rFonts w:hint="eastAsia" w:ascii="仿宋_GB2312" w:hAnsi="仿宋_GB2312" w:eastAsia="仿宋_GB2312" w:cs="仿宋_GB2312"/>
          <w:color w:val="000000"/>
          <w:kern w:val="0"/>
          <w:sz w:val="32"/>
          <w:szCs w:val="32"/>
        </w:rPr>
        <w:t>26.54万元</w:t>
      </w:r>
      <w:r>
        <w:rPr>
          <w:rFonts w:ascii="仿宋_GB2312" w:hAnsi="仿宋_GB2312" w:eastAsia="仿宋_GB2312" w:cs="仿宋_GB2312"/>
          <w:color w:val="000000"/>
          <w:kern w:val="0"/>
          <w:sz w:val="32"/>
          <w:szCs w:val="32"/>
        </w:rPr>
        <w:t>、公务接待费</w:t>
      </w:r>
      <w:r>
        <w:rPr>
          <w:rFonts w:hint="eastAsia" w:ascii="仿宋_GB2312" w:hAnsi="仿宋_GB2312" w:eastAsia="仿宋_GB2312" w:cs="仿宋_GB2312"/>
          <w:color w:val="000000"/>
          <w:kern w:val="0"/>
          <w:sz w:val="32"/>
          <w:szCs w:val="32"/>
        </w:rPr>
        <w:t>0.66万元</w:t>
      </w:r>
      <w:r>
        <w:rPr>
          <w:rFonts w:ascii="仿宋_GB2312" w:hAnsi="仿宋_GB2312" w:eastAsia="仿宋_GB2312" w:cs="仿宋_GB2312"/>
          <w:color w:val="000000"/>
          <w:kern w:val="0"/>
          <w:sz w:val="32"/>
          <w:szCs w:val="32"/>
        </w:rPr>
        <w:t>、专用材料费</w:t>
      </w:r>
      <w:r>
        <w:rPr>
          <w:rFonts w:hint="eastAsia" w:ascii="仿宋_GB2312" w:hAnsi="仿宋_GB2312" w:eastAsia="仿宋_GB2312" w:cs="仿宋_GB2312"/>
          <w:color w:val="000000"/>
          <w:kern w:val="0"/>
          <w:sz w:val="32"/>
          <w:szCs w:val="32"/>
        </w:rPr>
        <w:t>123万元</w:t>
      </w:r>
      <w:r>
        <w:rPr>
          <w:rFonts w:ascii="仿宋_GB2312" w:hAnsi="仿宋_GB2312" w:eastAsia="仿宋_GB2312" w:cs="仿宋_GB2312"/>
          <w:color w:val="000000"/>
          <w:kern w:val="0"/>
          <w:sz w:val="32"/>
          <w:szCs w:val="32"/>
        </w:rPr>
        <w:t>、劳务费</w:t>
      </w:r>
      <w:r>
        <w:rPr>
          <w:rFonts w:hint="eastAsia" w:ascii="仿宋_GB2312" w:hAnsi="仿宋_GB2312" w:eastAsia="仿宋_GB2312" w:cs="仿宋_GB2312"/>
          <w:color w:val="000000"/>
          <w:kern w:val="0"/>
          <w:sz w:val="32"/>
          <w:szCs w:val="32"/>
        </w:rPr>
        <w:t>40万元</w:t>
      </w:r>
      <w:r>
        <w:rPr>
          <w:rFonts w:ascii="仿宋_GB2312" w:hAnsi="仿宋_GB2312" w:eastAsia="仿宋_GB2312" w:cs="仿宋_GB2312"/>
          <w:color w:val="000000"/>
          <w:kern w:val="0"/>
          <w:sz w:val="32"/>
          <w:szCs w:val="32"/>
        </w:rPr>
        <w:t>、委托业务费</w:t>
      </w:r>
      <w:r>
        <w:rPr>
          <w:rFonts w:hint="eastAsia" w:ascii="仿宋_GB2312" w:hAnsi="仿宋_GB2312" w:eastAsia="仿宋_GB2312" w:cs="仿宋_GB2312"/>
          <w:color w:val="000000"/>
          <w:kern w:val="0"/>
          <w:sz w:val="32"/>
          <w:szCs w:val="32"/>
        </w:rPr>
        <w:t>684.02万元</w:t>
      </w:r>
      <w:r>
        <w:rPr>
          <w:rFonts w:ascii="仿宋_GB2312" w:hAnsi="仿宋_GB2312" w:eastAsia="仿宋_GB2312" w:cs="仿宋_GB2312"/>
          <w:color w:val="000000"/>
          <w:kern w:val="0"/>
          <w:sz w:val="32"/>
          <w:szCs w:val="32"/>
        </w:rPr>
        <w:t>、公务用车运行维护费</w:t>
      </w:r>
      <w:r>
        <w:rPr>
          <w:rFonts w:hint="eastAsia" w:ascii="仿宋_GB2312" w:hAnsi="仿宋_GB2312" w:eastAsia="仿宋_GB2312" w:cs="仿宋_GB2312"/>
          <w:color w:val="000000"/>
          <w:kern w:val="0"/>
          <w:sz w:val="32"/>
          <w:szCs w:val="32"/>
        </w:rPr>
        <w:t>77.05万元</w:t>
      </w:r>
      <w:r>
        <w:rPr>
          <w:rFonts w:ascii="仿宋_GB2312" w:hAnsi="仿宋_GB2312" w:eastAsia="仿宋_GB2312" w:cs="仿宋_GB2312"/>
          <w:color w:val="000000"/>
          <w:kern w:val="0"/>
          <w:sz w:val="32"/>
          <w:szCs w:val="32"/>
        </w:rPr>
        <w:t>、其他交通费用</w:t>
      </w:r>
      <w:r>
        <w:rPr>
          <w:rFonts w:hint="eastAsia" w:ascii="仿宋_GB2312" w:hAnsi="仿宋_GB2312" w:eastAsia="仿宋_GB2312" w:cs="仿宋_GB2312"/>
          <w:color w:val="000000"/>
          <w:kern w:val="0"/>
          <w:sz w:val="32"/>
          <w:szCs w:val="32"/>
        </w:rPr>
        <w:t>12.65万元</w:t>
      </w:r>
      <w:r>
        <w:rPr>
          <w:rFonts w:ascii="仿宋_GB2312" w:hAnsi="仿宋_GB2312" w:eastAsia="仿宋_GB2312" w:cs="仿宋_GB2312"/>
          <w:color w:val="000000"/>
          <w:kern w:val="0"/>
          <w:sz w:val="32"/>
          <w:szCs w:val="32"/>
        </w:rPr>
        <w:t>、其他商品和服务支出</w:t>
      </w:r>
      <w:r>
        <w:rPr>
          <w:rFonts w:hint="eastAsia" w:ascii="仿宋_GB2312" w:hAnsi="仿宋_GB2312" w:eastAsia="仿宋_GB2312" w:cs="仿宋_GB2312"/>
          <w:color w:val="000000"/>
          <w:kern w:val="0"/>
          <w:sz w:val="32"/>
          <w:szCs w:val="32"/>
        </w:rPr>
        <w:t>10.79万元</w:t>
      </w:r>
      <w:r>
        <w:rPr>
          <w:rFonts w:ascii="仿宋_GB2312" w:hAnsi="仿宋_GB2312" w:eastAsia="仿宋_GB2312" w:cs="仿宋_GB2312"/>
          <w:color w:val="000000"/>
          <w:kern w:val="0"/>
          <w:sz w:val="32"/>
          <w:szCs w:val="32"/>
        </w:rPr>
        <w:t>。</w:t>
      </w:r>
    </w:p>
    <w:p w14:paraId="0A661851">
      <w:pPr>
        <w:widowControl/>
        <w:spacing w:line="560" w:lineRule="exact"/>
        <w:ind w:firstLine="640" w:firstLineChars="200"/>
        <w:rPr>
          <w:rFonts w:eastAsia="Times New Roman"/>
          <w:kern w:val="0"/>
          <w:sz w:val="32"/>
          <w:szCs w:val="32"/>
        </w:rPr>
      </w:pPr>
      <w:r>
        <w:rPr>
          <w:rFonts w:ascii="楷体_GB2312" w:hAnsi="仿宋_GB2312" w:eastAsia="楷体_GB2312" w:cs="仿宋_GB2312"/>
          <w:bCs/>
          <w:color w:val="000000"/>
          <w:kern w:val="0"/>
          <w:sz w:val="32"/>
          <w:szCs w:val="32"/>
        </w:rPr>
        <w:t>（</w:t>
      </w:r>
      <w:r>
        <w:rPr>
          <w:rFonts w:hint="eastAsia" w:ascii="楷体_GB2312" w:hAnsi="仿宋_GB2312" w:eastAsia="楷体_GB2312" w:cs="仿宋_GB2312"/>
          <w:bCs/>
          <w:color w:val="000000"/>
          <w:kern w:val="0"/>
          <w:sz w:val="32"/>
          <w:szCs w:val="32"/>
        </w:rPr>
        <w:t>二</w:t>
      </w:r>
      <w:r>
        <w:rPr>
          <w:rFonts w:ascii="楷体_GB2312" w:hAnsi="仿宋_GB2312" w:eastAsia="楷体_GB2312" w:cs="仿宋_GB2312"/>
          <w:bCs/>
          <w:color w:val="000000"/>
          <w:kern w:val="0"/>
          <w:sz w:val="32"/>
          <w:szCs w:val="32"/>
        </w:rPr>
        <w:t>）资本性支出 1</w:t>
      </w:r>
      <w:r>
        <w:rPr>
          <w:rFonts w:hint="eastAsia" w:ascii="楷体_GB2312" w:hAnsi="仿宋_GB2312" w:eastAsia="楷体_GB2312" w:cs="仿宋_GB2312"/>
          <w:bCs/>
          <w:color w:val="000000"/>
          <w:kern w:val="0"/>
          <w:sz w:val="32"/>
          <w:szCs w:val="32"/>
        </w:rPr>
        <w:t>,</w:t>
      </w:r>
      <w:r>
        <w:rPr>
          <w:rFonts w:ascii="楷体_GB2312" w:hAnsi="仿宋_GB2312" w:eastAsia="楷体_GB2312" w:cs="仿宋_GB2312"/>
          <w:bCs/>
          <w:color w:val="000000"/>
          <w:kern w:val="0"/>
          <w:sz w:val="32"/>
          <w:szCs w:val="32"/>
        </w:rPr>
        <w:t>063.30万元。</w:t>
      </w:r>
      <w:r>
        <w:rPr>
          <w:rFonts w:ascii="仿宋_GB2312" w:hAnsi="仿宋_GB2312" w:eastAsia="仿宋_GB2312" w:cs="仿宋_GB2312"/>
          <w:color w:val="000000"/>
          <w:kern w:val="0"/>
          <w:sz w:val="32"/>
          <w:szCs w:val="32"/>
        </w:rPr>
        <w:t>主要包括：房屋建筑物构建</w:t>
      </w:r>
      <w:r>
        <w:rPr>
          <w:rFonts w:hint="eastAsia" w:ascii="仿宋_GB2312" w:hAnsi="仿宋_GB2312" w:eastAsia="仿宋_GB2312" w:cs="仿宋_GB2312"/>
          <w:color w:val="000000"/>
          <w:kern w:val="0"/>
          <w:sz w:val="32"/>
          <w:szCs w:val="32"/>
        </w:rPr>
        <w:t>500万元</w:t>
      </w:r>
      <w:r>
        <w:rPr>
          <w:rFonts w:ascii="仿宋_GB2312" w:hAnsi="仿宋_GB2312" w:eastAsia="仿宋_GB2312" w:cs="仿宋_GB2312"/>
          <w:color w:val="000000"/>
          <w:kern w:val="0"/>
          <w:sz w:val="32"/>
          <w:szCs w:val="32"/>
        </w:rPr>
        <w:t>、办公设备购置</w:t>
      </w:r>
      <w:r>
        <w:rPr>
          <w:rFonts w:hint="eastAsia" w:ascii="仿宋_GB2312" w:hAnsi="仿宋_GB2312" w:eastAsia="仿宋_GB2312" w:cs="仿宋_GB2312"/>
          <w:color w:val="000000"/>
          <w:kern w:val="0"/>
          <w:sz w:val="32"/>
          <w:szCs w:val="32"/>
        </w:rPr>
        <w:t>130万元</w:t>
      </w:r>
      <w:r>
        <w:rPr>
          <w:rFonts w:ascii="仿宋_GB2312" w:hAnsi="仿宋_GB2312" w:eastAsia="仿宋_GB2312" w:cs="仿宋_GB2312"/>
          <w:color w:val="000000"/>
          <w:kern w:val="0"/>
          <w:sz w:val="32"/>
          <w:szCs w:val="32"/>
        </w:rPr>
        <w:t>、专用设备购置</w:t>
      </w:r>
      <w:r>
        <w:rPr>
          <w:rFonts w:hint="eastAsia" w:ascii="仿宋_GB2312" w:hAnsi="仿宋_GB2312" w:eastAsia="仿宋_GB2312" w:cs="仿宋_GB2312"/>
          <w:color w:val="000000"/>
          <w:kern w:val="0"/>
          <w:sz w:val="32"/>
          <w:szCs w:val="32"/>
        </w:rPr>
        <w:t>433.3万元</w:t>
      </w:r>
      <w:r>
        <w:rPr>
          <w:rFonts w:ascii="仿宋_GB2312" w:hAnsi="仿宋_GB2312" w:eastAsia="仿宋_GB2312" w:cs="仿宋_GB2312"/>
          <w:color w:val="000000"/>
          <w:kern w:val="0"/>
          <w:sz w:val="32"/>
          <w:szCs w:val="32"/>
        </w:rPr>
        <w:t>。</w:t>
      </w:r>
    </w:p>
    <w:p w14:paraId="09BF90A1">
      <w:pPr>
        <w:widowControl/>
        <w:spacing w:line="560" w:lineRule="exact"/>
        <w:ind w:firstLine="640" w:firstLineChars="200"/>
        <w:rPr>
          <w:rFonts w:eastAsia="Times New Roman"/>
          <w:kern w:val="0"/>
          <w:sz w:val="32"/>
          <w:szCs w:val="32"/>
        </w:rPr>
      </w:pPr>
      <w:r>
        <w:rPr>
          <w:rFonts w:ascii="黑体" w:hAnsi="黑体" w:eastAsia="黑体" w:cs="黑体"/>
          <w:bCs/>
          <w:kern w:val="0"/>
          <w:sz w:val="32"/>
          <w:szCs w:val="32"/>
        </w:rPr>
        <w:t>八、财政拨款“三公”经费支出决算情况说明</w:t>
      </w:r>
    </w:p>
    <w:p w14:paraId="151C229E">
      <w:pPr>
        <w:widowControl/>
        <w:spacing w:line="560" w:lineRule="exact"/>
        <w:ind w:firstLine="640" w:firstLineChars="200"/>
        <w:rPr>
          <w:rFonts w:ascii="楷体_GB2312" w:eastAsia="楷体_GB2312"/>
          <w:kern w:val="0"/>
          <w:sz w:val="32"/>
          <w:szCs w:val="32"/>
        </w:rPr>
      </w:pPr>
      <w:r>
        <w:rPr>
          <w:rFonts w:hint="eastAsia" w:ascii="楷体_GB2312" w:hAnsi="kai_ti_gb2312" w:eastAsia="楷体_GB2312" w:cs="kai_ti_gb2312"/>
          <w:bCs/>
          <w:kern w:val="0"/>
          <w:sz w:val="32"/>
          <w:szCs w:val="32"/>
        </w:rPr>
        <w:t>（一）财政拨款“三公”经费支出总体情况说明。</w:t>
      </w:r>
    </w:p>
    <w:p w14:paraId="7368CEBA">
      <w:pPr>
        <w:widowControl/>
        <w:spacing w:line="560" w:lineRule="exact"/>
        <w:ind w:firstLine="640" w:firstLineChars="200"/>
        <w:rPr>
          <w:rFonts w:ascii="仿宋_GB2312" w:eastAsia="仿宋_GB2312"/>
          <w:kern w:val="0"/>
          <w:sz w:val="32"/>
          <w:szCs w:val="32"/>
        </w:rPr>
      </w:pPr>
      <w:r>
        <w:rPr>
          <w:rFonts w:hint="eastAsia" w:ascii="仿宋_GB2312" w:hAnsi="仿宋_GB2312" w:eastAsia="仿宋_GB2312" w:cs="仿宋_GB2312"/>
          <w:color w:val="000000"/>
          <w:kern w:val="0"/>
          <w:sz w:val="32"/>
          <w:szCs w:val="32"/>
        </w:rPr>
        <w:t>内蒙古自治区特种设备检验研究院（本级）</w:t>
      </w:r>
      <w:r>
        <w:rPr>
          <w:rFonts w:hint="eastAsia" w:ascii="宋体" w:hAnsi="宋体" w:cs="宋体"/>
          <w:color w:val="000000"/>
          <w:kern w:val="0"/>
          <w:sz w:val="32"/>
          <w:szCs w:val="32"/>
        </w:rPr>
        <w:t> </w:t>
      </w:r>
      <w:r>
        <w:rPr>
          <w:rFonts w:hint="eastAsia" w:ascii="仿宋_GB2312" w:hAnsi="times_new_roman" w:eastAsia="仿宋_GB2312" w:cs="times_new_roman"/>
          <w:color w:val="000000"/>
          <w:kern w:val="0"/>
          <w:sz w:val="32"/>
          <w:szCs w:val="32"/>
        </w:rPr>
        <w:t>2024</w:t>
      </w:r>
      <w:r>
        <w:rPr>
          <w:rFonts w:hint="eastAsia" w:ascii="仿宋_GB2312" w:hAnsi="仿宋_GB2312" w:eastAsia="仿宋_GB2312" w:cs="仿宋_GB2312"/>
          <w:color w:val="000000"/>
          <w:kern w:val="0"/>
          <w:sz w:val="32"/>
          <w:szCs w:val="32"/>
        </w:rPr>
        <w:t>年度财政拨款“三公”经费全年预算</w:t>
      </w:r>
      <w:r>
        <w:rPr>
          <w:rFonts w:hint="eastAsia" w:ascii="仿宋_GB2312" w:eastAsia="仿宋_GB2312"/>
          <w:color w:val="000000"/>
          <w:kern w:val="0"/>
          <w:sz w:val="32"/>
          <w:szCs w:val="32"/>
        </w:rPr>
        <w:t xml:space="preserve"> 77.71</w:t>
      </w:r>
      <w:r>
        <w:rPr>
          <w:rFonts w:hint="eastAsia" w:ascii="仿宋_GB2312" w:hAnsi="仿宋_GB2312" w:eastAsia="仿宋_GB2312" w:cs="仿宋_GB2312"/>
          <w:color w:val="000000"/>
          <w:kern w:val="0"/>
          <w:sz w:val="32"/>
          <w:szCs w:val="32"/>
        </w:rPr>
        <w:t>万元，支出决算</w:t>
      </w:r>
      <w:r>
        <w:rPr>
          <w:rFonts w:hint="eastAsia" w:ascii="仿宋_GB2312" w:eastAsia="仿宋_GB2312"/>
          <w:color w:val="000000"/>
          <w:kern w:val="0"/>
          <w:sz w:val="32"/>
          <w:szCs w:val="32"/>
        </w:rPr>
        <w:t xml:space="preserve"> 77.71</w:t>
      </w:r>
      <w:r>
        <w:rPr>
          <w:rFonts w:hint="eastAsia" w:ascii="仿宋_GB2312" w:hAnsi="仿宋_GB2312" w:eastAsia="仿宋_GB2312" w:cs="仿宋_GB2312"/>
          <w:color w:val="000000"/>
          <w:kern w:val="0"/>
          <w:sz w:val="32"/>
          <w:szCs w:val="32"/>
        </w:rPr>
        <w:t>万元，完成预算的</w:t>
      </w:r>
      <w:r>
        <w:rPr>
          <w:rFonts w:hint="eastAsia" w:ascii="仿宋_GB2312" w:eastAsia="仿宋_GB2312"/>
          <w:color w:val="000000"/>
          <w:kern w:val="0"/>
          <w:sz w:val="32"/>
          <w:szCs w:val="32"/>
        </w:rPr>
        <w:t xml:space="preserve"> 100.00</w:t>
      </w:r>
      <w:r>
        <w:rPr>
          <w:rFonts w:hint="eastAsia" w:ascii="仿宋_GB2312" w:hAnsi="仿宋_GB2312" w:eastAsia="仿宋_GB2312" w:cs="仿宋_GB2312"/>
          <w:color w:val="000000"/>
          <w:kern w:val="0"/>
          <w:sz w:val="32"/>
          <w:szCs w:val="32"/>
        </w:rPr>
        <w:t>%。其中：公务用车购置及运行维护费全年预算</w:t>
      </w:r>
      <w:r>
        <w:rPr>
          <w:rFonts w:hint="eastAsia" w:ascii="仿宋_GB2312" w:eastAsia="仿宋_GB2312"/>
          <w:color w:val="000000"/>
          <w:kern w:val="0"/>
          <w:sz w:val="32"/>
          <w:szCs w:val="32"/>
        </w:rPr>
        <w:t xml:space="preserve"> 77.05</w:t>
      </w:r>
      <w:r>
        <w:rPr>
          <w:rFonts w:hint="eastAsia" w:ascii="仿宋_GB2312" w:hAnsi="仿宋_GB2312" w:eastAsia="仿宋_GB2312" w:cs="仿宋_GB2312"/>
          <w:color w:val="000000"/>
          <w:kern w:val="0"/>
          <w:sz w:val="32"/>
          <w:szCs w:val="32"/>
        </w:rPr>
        <w:t>万元，支出决算</w:t>
      </w:r>
      <w:r>
        <w:rPr>
          <w:rFonts w:hint="eastAsia" w:ascii="仿宋_GB2312" w:eastAsia="仿宋_GB2312"/>
          <w:color w:val="000000"/>
          <w:kern w:val="0"/>
          <w:sz w:val="32"/>
          <w:szCs w:val="32"/>
        </w:rPr>
        <w:t xml:space="preserve"> 77.05</w:t>
      </w:r>
      <w:r>
        <w:rPr>
          <w:rFonts w:hint="eastAsia" w:ascii="仿宋_GB2312" w:hAnsi="仿宋_GB2312" w:eastAsia="仿宋_GB2312" w:cs="仿宋_GB2312"/>
          <w:color w:val="000000"/>
          <w:kern w:val="0"/>
          <w:sz w:val="32"/>
          <w:szCs w:val="32"/>
        </w:rPr>
        <w:t>万元，完成预算的</w:t>
      </w:r>
      <w:r>
        <w:rPr>
          <w:rFonts w:hint="eastAsia" w:ascii="仿宋_GB2312" w:eastAsia="仿宋_GB2312"/>
          <w:color w:val="000000"/>
          <w:kern w:val="0"/>
          <w:sz w:val="32"/>
          <w:szCs w:val="32"/>
        </w:rPr>
        <w:t xml:space="preserve"> 100.00</w:t>
      </w:r>
      <w:r>
        <w:rPr>
          <w:rFonts w:hint="eastAsia" w:ascii="仿宋_GB2312" w:hAnsi="仿宋_GB2312" w:eastAsia="仿宋_GB2312" w:cs="仿宋_GB2312"/>
          <w:color w:val="000000"/>
          <w:kern w:val="0"/>
          <w:sz w:val="32"/>
          <w:szCs w:val="32"/>
        </w:rPr>
        <w:t>%；公务接待费全年预算</w:t>
      </w:r>
      <w:r>
        <w:rPr>
          <w:rFonts w:hint="eastAsia" w:ascii="仿宋_GB2312" w:eastAsia="仿宋_GB2312"/>
          <w:color w:val="000000"/>
          <w:kern w:val="0"/>
          <w:sz w:val="32"/>
          <w:szCs w:val="32"/>
        </w:rPr>
        <w:t xml:space="preserve"> 0.66</w:t>
      </w:r>
      <w:r>
        <w:rPr>
          <w:rFonts w:hint="eastAsia" w:ascii="仿宋_GB2312" w:hAnsi="仿宋_GB2312" w:eastAsia="仿宋_GB2312" w:cs="仿宋_GB2312"/>
          <w:color w:val="000000"/>
          <w:kern w:val="0"/>
          <w:sz w:val="32"/>
          <w:szCs w:val="32"/>
        </w:rPr>
        <w:t>万元，支出决算</w:t>
      </w:r>
      <w:r>
        <w:rPr>
          <w:rFonts w:hint="eastAsia" w:ascii="仿宋_GB2312" w:eastAsia="仿宋_GB2312"/>
          <w:color w:val="000000"/>
          <w:kern w:val="0"/>
          <w:sz w:val="32"/>
          <w:szCs w:val="32"/>
        </w:rPr>
        <w:t xml:space="preserve"> 0.66</w:t>
      </w:r>
      <w:r>
        <w:rPr>
          <w:rFonts w:hint="eastAsia" w:ascii="仿宋_GB2312" w:hAnsi="仿宋_GB2312" w:eastAsia="仿宋_GB2312" w:cs="仿宋_GB2312"/>
          <w:color w:val="000000"/>
          <w:kern w:val="0"/>
          <w:sz w:val="32"/>
          <w:szCs w:val="32"/>
        </w:rPr>
        <w:t>万元，完成预算的</w:t>
      </w:r>
      <w:r>
        <w:rPr>
          <w:rFonts w:hint="eastAsia" w:ascii="仿宋_GB2312" w:eastAsia="仿宋_GB2312"/>
          <w:color w:val="000000"/>
          <w:kern w:val="0"/>
          <w:sz w:val="32"/>
          <w:szCs w:val="32"/>
        </w:rPr>
        <w:t xml:space="preserve"> 100.00</w:t>
      </w:r>
      <w:r>
        <w:rPr>
          <w:rFonts w:hint="eastAsia" w:ascii="仿宋_GB2312" w:hAnsi="仿宋_GB2312" w:eastAsia="仿宋_GB2312" w:cs="仿宋_GB2312"/>
          <w:color w:val="000000"/>
          <w:kern w:val="0"/>
          <w:sz w:val="32"/>
          <w:szCs w:val="32"/>
        </w:rPr>
        <w:t>%。2024年度一般公共预算财政拨款“三公”经费全年预算</w:t>
      </w:r>
      <w:r>
        <w:rPr>
          <w:rFonts w:hint="eastAsia" w:ascii="仿宋_GB2312" w:eastAsia="仿宋_GB2312"/>
          <w:color w:val="000000"/>
          <w:kern w:val="0"/>
          <w:sz w:val="32"/>
          <w:szCs w:val="32"/>
        </w:rPr>
        <w:t xml:space="preserve"> 77.71</w:t>
      </w:r>
      <w:r>
        <w:rPr>
          <w:rFonts w:hint="eastAsia" w:ascii="仿宋_GB2312" w:hAnsi="仿宋_GB2312" w:eastAsia="仿宋_GB2312" w:cs="仿宋_GB2312"/>
          <w:color w:val="000000"/>
          <w:kern w:val="0"/>
          <w:sz w:val="32"/>
          <w:szCs w:val="32"/>
        </w:rPr>
        <w:t>万元，支出决算</w:t>
      </w:r>
      <w:r>
        <w:rPr>
          <w:rFonts w:hint="eastAsia" w:ascii="仿宋_GB2312" w:eastAsia="仿宋_GB2312"/>
          <w:color w:val="000000"/>
          <w:kern w:val="0"/>
          <w:sz w:val="32"/>
          <w:szCs w:val="32"/>
        </w:rPr>
        <w:t xml:space="preserve"> 77.71</w:t>
      </w:r>
      <w:r>
        <w:rPr>
          <w:rFonts w:hint="eastAsia" w:ascii="仿宋_GB2312" w:hAnsi="仿宋_GB2312" w:eastAsia="仿宋_GB2312" w:cs="仿宋_GB2312"/>
          <w:color w:val="000000"/>
          <w:kern w:val="0"/>
          <w:sz w:val="32"/>
          <w:szCs w:val="32"/>
        </w:rPr>
        <w:t>万元，与预算无差异。</w:t>
      </w:r>
    </w:p>
    <w:p w14:paraId="16CFB2C7">
      <w:pPr>
        <w:widowControl/>
        <w:spacing w:line="560" w:lineRule="exact"/>
        <w:ind w:firstLine="640" w:firstLineChars="200"/>
        <w:rPr>
          <w:rFonts w:hint="eastAsia" w:ascii="楷体_GB2312" w:hAnsi="kai_ti_gb2312" w:eastAsia="楷体_GB2312" w:cs="kai_ti_gb2312"/>
          <w:bCs/>
          <w:kern w:val="0"/>
          <w:sz w:val="32"/>
          <w:szCs w:val="32"/>
        </w:rPr>
      </w:pPr>
      <w:r>
        <w:rPr>
          <w:rFonts w:ascii="楷体_GB2312" w:hAnsi="kai_ti_gb2312" w:eastAsia="楷体_GB2312" w:cs="kai_ti_gb2312"/>
          <w:bCs/>
          <w:kern w:val="0"/>
          <w:sz w:val="32"/>
          <w:szCs w:val="32"/>
        </w:rPr>
        <w:t>（二）财政拨款“三公”经费支出具体情况说明。</w:t>
      </w:r>
    </w:p>
    <w:p w14:paraId="390A43DA">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内蒙古自治区特种设备检验研究院（本级）</w:t>
      </w:r>
      <w:r>
        <w:rPr>
          <w:rFonts w:hint="eastAsia" w:ascii="宋体" w:hAnsi="宋体" w:cs="宋体"/>
          <w:color w:val="000000"/>
          <w:kern w:val="0"/>
          <w:sz w:val="32"/>
          <w:szCs w:val="32"/>
        </w:rPr>
        <w:t> </w:t>
      </w:r>
      <w:r>
        <w:rPr>
          <w:rFonts w:hint="eastAsia" w:ascii="仿宋_GB2312" w:hAnsi="times_new_roman" w:eastAsia="仿宋_GB2312" w:cs="times_new_roman"/>
          <w:color w:val="000000"/>
          <w:kern w:val="0"/>
          <w:sz w:val="32"/>
          <w:szCs w:val="32"/>
        </w:rPr>
        <w:t>2024</w:t>
      </w:r>
      <w:r>
        <w:rPr>
          <w:rFonts w:hint="eastAsia" w:ascii="仿宋_GB2312" w:hAnsi="仿宋_GB2312" w:eastAsia="仿宋_GB2312" w:cs="仿宋_GB2312"/>
          <w:color w:val="000000"/>
          <w:kern w:val="0"/>
          <w:sz w:val="32"/>
          <w:szCs w:val="32"/>
        </w:rPr>
        <w:t>年度财政拨款“三公”经费支出</w:t>
      </w:r>
      <w:r>
        <w:rPr>
          <w:rFonts w:hint="eastAsia" w:ascii="仿宋_GB2312" w:eastAsia="仿宋_GB2312"/>
          <w:color w:val="000000"/>
          <w:kern w:val="0"/>
          <w:sz w:val="32"/>
          <w:szCs w:val="32"/>
        </w:rPr>
        <w:t xml:space="preserve"> 77.71</w:t>
      </w:r>
      <w:r>
        <w:rPr>
          <w:rFonts w:hint="eastAsia" w:ascii="仿宋_GB2312" w:hAnsi="仿宋_GB2312" w:eastAsia="仿宋_GB2312" w:cs="仿宋_GB2312"/>
          <w:color w:val="000000"/>
          <w:kern w:val="0"/>
          <w:sz w:val="32"/>
          <w:szCs w:val="32"/>
        </w:rPr>
        <w:t>万元。因公出国（境）费支出</w:t>
      </w:r>
      <w:r>
        <w:rPr>
          <w:rFonts w:hint="eastAsia" w:ascii="仿宋_GB2312" w:eastAsia="仿宋_GB2312"/>
          <w:color w:val="000000"/>
          <w:kern w:val="0"/>
          <w:sz w:val="32"/>
          <w:szCs w:val="32"/>
        </w:rPr>
        <w:t xml:space="preserve"> 0</w:t>
      </w:r>
      <w:r>
        <w:rPr>
          <w:rFonts w:hint="eastAsia" w:ascii="仿宋_GB2312" w:hAnsi="仿宋_GB2312" w:eastAsia="仿宋_GB2312" w:cs="仿宋_GB2312"/>
          <w:color w:val="000000"/>
          <w:kern w:val="0"/>
          <w:sz w:val="32"/>
          <w:szCs w:val="32"/>
        </w:rPr>
        <w:t>万元，占</w:t>
      </w:r>
      <w:r>
        <w:rPr>
          <w:rFonts w:hint="eastAsia" w:ascii="仿宋_GB2312" w:eastAsia="仿宋_GB2312"/>
          <w:color w:val="000000"/>
          <w:kern w:val="0"/>
          <w:sz w:val="32"/>
          <w:szCs w:val="32"/>
        </w:rPr>
        <w:t xml:space="preserve"> 0</w:t>
      </w:r>
      <w:r>
        <w:rPr>
          <w:rFonts w:hint="eastAsia" w:ascii="仿宋_GB2312" w:hAnsi="仿宋_GB2312" w:eastAsia="仿宋_GB2312" w:cs="仿宋_GB2312"/>
          <w:color w:val="000000"/>
          <w:kern w:val="0"/>
          <w:sz w:val="32"/>
          <w:szCs w:val="32"/>
        </w:rPr>
        <w:t>%；公务用车购置及运行维护费支出</w:t>
      </w:r>
      <w:r>
        <w:rPr>
          <w:rFonts w:hint="eastAsia" w:ascii="仿宋_GB2312" w:eastAsia="仿宋_GB2312"/>
          <w:color w:val="000000"/>
          <w:kern w:val="0"/>
          <w:sz w:val="32"/>
          <w:szCs w:val="32"/>
        </w:rPr>
        <w:t xml:space="preserve"> 77.05</w:t>
      </w:r>
      <w:r>
        <w:rPr>
          <w:rFonts w:hint="eastAsia" w:ascii="仿宋_GB2312" w:hAnsi="仿宋_GB2312" w:eastAsia="仿宋_GB2312" w:cs="仿宋_GB2312"/>
          <w:color w:val="000000"/>
          <w:kern w:val="0"/>
          <w:sz w:val="32"/>
          <w:szCs w:val="32"/>
        </w:rPr>
        <w:t>万元，占</w:t>
      </w:r>
      <w:r>
        <w:rPr>
          <w:rFonts w:hint="eastAsia" w:ascii="仿宋_GB2312" w:eastAsia="仿宋_GB2312"/>
          <w:color w:val="000000"/>
          <w:kern w:val="0"/>
          <w:sz w:val="32"/>
          <w:szCs w:val="32"/>
        </w:rPr>
        <w:t xml:space="preserve"> 99.15</w:t>
      </w:r>
      <w:r>
        <w:rPr>
          <w:rFonts w:hint="eastAsia" w:ascii="仿宋_GB2312" w:hAnsi="仿宋_GB2312" w:eastAsia="仿宋_GB2312" w:cs="仿宋_GB2312"/>
          <w:color w:val="000000"/>
          <w:kern w:val="0"/>
          <w:sz w:val="32"/>
          <w:szCs w:val="32"/>
        </w:rPr>
        <w:t>%；公务接待费支出</w:t>
      </w:r>
      <w:r>
        <w:rPr>
          <w:rFonts w:hint="eastAsia" w:ascii="仿宋_GB2312" w:eastAsia="仿宋_GB2312"/>
          <w:color w:val="000000"/>
          <w:kern w:val="0"/>
          <w:sz w:val="32"/>
          <w:szCs w:val="32"/>
        </w:rPr>
        <w:t xml:space="preserve"> 0.66</w:t>
      </w:r>
      <w:r>
        <w:rPr>
          <w:rFonts w:hint="eastAsia" w:ascii="仿宋_GB2312" w:hAnsi="仿宋_GB2312" w:eastAsia="仿宋_GB2312" w:cs="仿宋_GB2312"/>
          <w:color w:val="000000"/>
          <w:kern w:val="0"/>
          <w:sz w:val="32"/>
          <w:szCs w:val="32"/>
        </w:rPr>
        <w:t>万元，占</w:t>
      </w:r>
      <w:r>
        <w:rPr>
          <w:rFonts w:hint="eastAsia" w:ascii="仿宋_GB2312" w:eastAsia="仿宋_GB2312"/>
          <w:color w:val="000000"/>
          <w:kern w:val="0"/>
          <w:sz w:val="32"/>
          <w:szCs w:val="32"/>
        </w:rPr>
        <w:t xml:space="preserve"> 0.85</w:t>
      </w:r>
      <w:r>
        <w:rPr>
          <w:rFonts w:hint="eastAsia" w:ascii="仿宋_GB2312" w:hAnsi="仿宋_GB2312" w:eastAsia="仿宋_GB2312" w:cs="仿宋_GB2312"/>
          <w:color w:val="000000"/>
          <w:kern w:val="0"/>
          <w:sz w:val="32"/>
          <w:szCs w:val="32"/>
        </w:rPr>
        <w:t>%。公务用车购置及运行维护费支出</w:t>
      </w:r>
      <w:r>
        <w:rPr>
          <w:rFonts w:hint="eastAsia" w:ascii="仿宋_GB2312" w:eastAsia="仿宋_GB2312"/>
          <w:color w:val="000000"/>
          <w:kern w:val="0"/>
          <w:sz w:val="32"/>
          <w:szCs w:val="32"/>
        </w:rPr>
        <w:t xml:space="preserve"> 77.05</w:t>
      </w:r>
      <w:r>
        <w:rPr>
          <w:rFonts w:hint="eastAsia" w:ascii="仿宋_GB2312" w:hAnsi="仿宋_GB2312" w:eastAsia="仿宋_GB2312" w:cs="仿宋_GB2312"/>
          <w:color w:val="000000"/>
          <w:kern w:val="0"/>
          <w:sz w:val="32"/>
          <w:szCs w:val="32"/>
        </w:rPr>
        <w:t>万元。其中：</w:t>
      </w:r>
    </w:p>
    <w:p w14:paraId="59D9C794">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公务用车购置支出</w:t>
      </w:r>
      <w:r>
        <w:rPr>
          <w:rFonts w:hint="eastAsia" w:ascii="仿宋_GB2312" w:eastAsia="仿宋_GB2312"/>
          <w:color w:val="000000"/>
          <w:kern w:val="0"/>
          <w:sz w:val="32"/>
          <w:szCs w:val="32"/>
        </w:rPr>
        <w:t xml:space="preserve"> 0</w:t>
      </w:r>
      <w:r>
        <w:rPr>
          <w:rFonts w:hint="eastAsia" w:ascii="仿宋_GB2312" w:hAnsi="仿宋_GB2312" w:eastAsia="仿宋_GB2312" w:cs="仿宋_GB2312"/>
          <w:color w:val="000000"/>
          <w:kern w:val="0"/>
          <w:sz w:val="32"/>
          <w:szCs w:val="32"/>
        </w:rPr>
        <w:t>万元。本年度使用财政拨款购置公务用车</w:t>
      </w:r>
      <w:r>
        <w:rPr>
          <w:rFonts w:hint="eastAsia" w:ascii="仿宋_GB2312" w:eastAsia="仿宋_GB2312"/>
          <w:color w:val="000000"/>
          <w:kern w:val="0"/>
          <w:sz w:val="32"/>
          <w:szCs w:val="32"/>
        </w:rPr>
        <w:t xml:space="preserve">0 </w:t>
      </w:r>
      <w:r>
        <w:rPr>
          <w:rFonts w:hint="eastAsia" w:ascii="仿宋_GB2312" w:hAnsi="仿宋_GB2312" w:eastAsia="仿宋_GB2312" w:cs="仿宋_GB2312"/>
          <w:color w:val="000000"/>
          <w:kern w:val="0"/>
          <w:sz w:val="32"/>
          <w:szCs w:val="32"/>
        </w:rPr>
        <w:t>辆，开支内容：购置车辆。与上年决算相比，减少</w:t>
      </w:r>
      <w:r>
        <w:rPr>
          <w:rFonts w:hint="eastAsia" w:ascii="仿宋_GB2312" w:eastAsia="仿宋_GB2312"/>
          <w:color w:val="000000"/>
          <w:kern w:val="0"/>
          <w:sz w:val="32"/>
          <w:szCs w:val="32"/>
        </w:rPr>
        <w:t>158.46</w:t>
      </w:r>
      <w:r>
        <w:rPr>
          <w:rFonts w:hint="eastAsia" w:ascii="仿宋_GB2312" w:hAnsi="仿宋_GB2312" w:eastAsia="仿宋_GB2312" w:cs="仿宋_GB2312"/>
          <w:color w:val="000000"/>
          <w:kern w:val="0"/>
          <w:sz w:val="32"/>
          <w:szCs w:val="32"/>
        </w:rPr>
        <w:t>万元，下降</w:t>
      </w:r>
      <w:r>
        <w:rPr>
          <w:rFonts w:hint="eastAsia" w:ascii="仿宋_GB2312" w:eastAsia="仿宋_GB2312"/>
          <w:color w:val="000000"/>
          <w:kern w:val="0"/>
          <w:sz w:val="32"/>
          <w:szCs w:val="32"/>
        </w:rPr>
        <w:t>100.00</w:t>
      </w:r>
      <w:r>
        <w:rPr>
          <w:rFonts w:hint="eastAsia" w:ascii="仿宋_GB2312" w:hAnsi="仿宋_GB2312" w:eastAsia="仿宋_GB2312" w:cs="仿宋_GB2312"/>
          <w:color w:val="000000"/>
          <w:kern w:val="0"/>
          <w:sz w:val="32"/>
          <w:szCs w:val="32"/>
        </w:rPr>
        <w:t>%，变动原因：本年度未购置车辆。</w:t>
      </w:r>
    </w:p>
    <w:p w14:paraId="12CA5A40">
      <w:pPr>
        <w:widowControl/>
        <w:spacing w:line="560" w:lineRule="exact"/>
        <w:ind w:firstLine="640" w:firstLineChars="200"/>
        <w:rPr>
          <w:rFonts w:ascii="仿宋_GB2312" w:eastAsia="仿宋_GB2312"/>
          <w:kern w:val="0"/>
          <w:sz w:val="32"/>
          <w:szCs w:val="32"/>
        </w:rPr>
      </w:pPr>
      <w:r>
        <w:rPr>
          <w:rFonts w:hint="eastAsia" w:ascii="仿宋_GB2312" w:hAnsi="仿宋_GB2312" w:eastAsia="仿宋_GB2312" w:cs="仿宋_GB2312"/>
          <w:color w:val="000000"/>
          <w:kern w:val="0"/>
          <w:sz w:val="32"/>
          <w:szCs w:val="32"/>
        </w:rPr>
        <w:t>公务用车运行维护费支出</w:t>
      </w:r>
      <w:r>
        <w:rPr>
          <w:rFonts w:hint="eastAsia" w:ascii="仿宋_GB2312" w:eastAsia="仿宋_GB2312"/>
          <w:color w:val="000000"/>
          <w:kern w:val="0"/>
          <w:sz w:val="32"/>
          <w:szCs w:val="32"/>
        </w:rPr>
        <w:t xml:space="preserve"> 77.05</w:t>
      </w:r>
      <w:r>
        <w:rPr>
          <w:rFonts w:hint="eastAsia" w:ascii="仿宋_GB2312" w:hAnsi="仿宋_GB2312" w:eastAsia="仿宋_GB2312" w:cs="仿宋_GB2312"/>
          <w:color w:val="000000"/>
          <w:kern w:val="0"/>
          <w:sz w:val="32"/>
          <w:szCs w:val="32"/>
        </w:rPr>
        <w:t>万元。公务用车运行维护费主要用于按规定保留的公务用车的燃料费、维修费、过桥过路费、保险费支出。截至</w:t>
      </w:r>
      <w:r>
        <w:rPr>
          <w:rFonts w:hint="eastAsia" w:ascii="仿宋_GB2312" w:hAnsi="times_new_roman" w:eastAsia="仿宋_GB2312" w:cs="times_new_roman"/>
          <w:color w:val="000000"/>
          <w:kern w:val="0"/>
          <w:sz w:val="32"/>
          <w:szCs w:val="32"/>
        </w:rPr>
        <w:t>2024</w:t>
      </w:r>
      <w:r>
        <w:rPr>
          <w:rFonts w:hint="eastAsia" w:ascii="仿宋_GB2312" w:hAnsi="仿宋_GB2312" w:eastAsia="仿宋_GB2312" w:cs="仿宋_GB2312"/>
          <w:color w:val="000000"/>
          <w:kern w:val="0"/>
          <w:sz w:val="32"/>
          <w:szCs w:val="32"/>
        </w:rPr>
        <w:t>年</w:t>
      </w:r>
      <w:r>
        <w:rPr>
          <w:rFonts w:hint="eastAsia" w:ascii="仿宋_GB2312" w:hAnsi="times_new_roman" w:eastAsia="仿宋_GB2312" w:cs="times_new_roman"/>
          <w:color w:val="000000"/>
          <w:kern w:val="0"/>
          <w:sz w:val="32"/>
          <w:szCs w:val="32"/>
        </w:rPr>
        <w:t>12</w:t>
      </w:r>
      <w:r>
        <w:rPr>
          <w:rFonts w:hint="eastAsia" w:ascii="仿宋_GB2312" w:hAnsi="仿宋_GB2312" w:eastAsia="仿宋_GB2312" w:cs="仿宋_GB2312"/>
          <w:color w:val="000000"/>
          <w:kern w:val="0"/>
          <w:sz w:val="32"/>
          <w:szCs w:val="32"/>
        </w:rPr>
        <w:t>月</w:t>
      </w:r>
      <w:r>
        <w:rPr>
          <w:rFonts w:hint="eastAsia" w:ascii="仿宋_GB2312" w:hAnsi="times_new_roman" w:eastAsia="仿宋_GB2312" w:cs="times_new_roman"/>
          <w:color w:val="000000"/>
          <w:kern w:val="0"/>
          <w:sz w:val="32"/>
          <w:szCs w:val="32"/>
        </w:rPr>
        <w:t>31</w:t>
      </w:r>
      <w:r>
        <w:rPr>
          <w:rFonts w:hint="eastAsia" w:ascii="仿宋_GB2312" w:hAnsi="仿宋_GB2312" w:eastAsia="仿宋_GB2312" w:cs="仿宋_GB2312"/>
          <w:color w:val="000000"/>
          <w:kern w:val="0"/>
          <w:sz w:val="32"/>
          <w:szCs w:val="32"/>
        </w:rPr>
        <w:t>日，使用财政拨款开支的公务用车保有量为</w:t>
      </w:r>
      <w:r>
        <w:rPr>
          <w:rFonts w:hint="eastAsia" w:ascii="仿宋_GB2312" w:eastAsia="仿宋_GB2312"/>
          <w:color w:val="000000"/>
          <w:kern w:val="0"/>
          <w:sz w:val="32"/>
          <w:szCs w:val="32"/>
        </w:rPr>
        <w:t xml:space="preserve">38 </w:t>
      </w:r>
      <w:r>
        <w:rPr>
          <w:rFonts w:hint="eastAsia" w:ascii="仿宋_GB2312" w:hAnsi="仿宋_GB2312" w:eastAsia="仿宋_GB2312" w:cs="仿宋_GB2312"/>
          <w:color w:val="000000"/>
          <w:kern w:val="0"/>
          <w:sz w:val="32"/>
          <w:szCs w:val="32"/>
        </w:rPr>
        <w:t>辆。与上年决算相比，增加</w:t>
      </w:r>
      <w:r>
        <w:rPr>
          <w:rFonts w:hint="eastAsia" w:ascii="仿宋_GB2312" w:eastAsia="仿宋_GB2312"/>
          <w:color w:val="000000"/>
          <w:kern w:val="0"/>
          <w:sz w:val="32"/>
          <w:szCs w:val="32"/>
        </w:rPr>
        <w:t xml:space="preserve"> 9.19</w:t>
      </w:r>
      <w:r>
        <w:rPr>
          <w:rFonts w:hint="eastAsia" w:ascii="仿宋_GB2312" w:hAnsi="仿宋_GB2312" w:eastAsia="仿宋_GB2312" w:cs="仿宋_GB2312"/>
          <w:color w:val="000000"/>
          <w:kern w:val="0"/>
          <w:sz w:val="32"/>
          <w:szCs w:val="32"/>
        </w:rPr>
        <w:t>万元，增长</w:t>
      </w:r>
      <w:r>
        <w:rPr>
          <w:rFonts w:hint="eastAsia" w:ascii="仿宋_GB2312" w:eastAsia="仿宋_GB2312"/>
          <w:color w:val="000000"/>
          <w:kern w:val="0"/>
          <w:sz w:val="32"/>
          <w:szCs w:val="32"/>
        </w:rPr>
        <w:t xml:space="preserve"> 13.55</w:t>
      </w:r>
      <w:r>
        <w:rPr>
          <w:rFonts w:hint="eastAsia" w:ascii="仿宋_GB2312" w:hAnsi="仿宋_GB2312" w:eastAsia="仿宋_GB2312" w:cs="仿宋_GB2312"/>
          <w:color w:val="000000"/>
          <w:kern w:val="0"/>
          <w:sz w:val="32"/>
          <w:szCs w:val="32"/>
        </w:rPr>
        <w:t>%，变动原因：本年度检验业务量增加，用车里程增加。</w:t>
      </w:r>
    </w:p>
    <w:p w14:paraId="77F508C9">
      <w:pPr>
        <w:widowControl/>
        <w:spacing w:line="560" w:lineRule="exact"/>
        <w:ind w:firstLine="640" w:firstLineChars="200"/>
        <w:rPr>
          <w:rFonts w:ascii="仿宋_GB2312" w:eastAsia="仿宋_GB2312"/>
          <w:kern w:val="0"/>
          <w:sz w:val="32"/>
          <w:szCs w:val="32"/>
        </w:rPr>
      </w:pPr>
      <w:r>
        <w:rPr>
          <w:rFonts w:hint="eastAsia" w:ascii="仿宋_GB2312" w:hAnsi="仿宋_GB2312" w:eastAsia="仿宋_GB2312" w:cs="仿宋_GB2312"/>
          <w:color w:val="000000"/>
          <w:kern w:val="0"/>
          <w:sz w:val="32"/>
          <w:szCs w:val="32"/>
        </w:rPr>
        <w:t>公务接待费支出</w:t>
      </w:r>
      <w:r>
        <w:rPr>
          <w:rFonts w:hint="eastAsia" w:ascii="仿宋_GB2312" w:eastAsia="仿宋_GB2312"/>
          <w:color w:val="000000"/>
          <w:kern w:val="0"/>
          <w:sz w:val="32"/>
          <w:szCs w:val="32"/>
        </w:rPr>
        <w:t xml:space="preserve"> 0.66</w:t>
      </w:r>
      <w:r>
        <w:rPr>
          <w:rFonts w:hint="eastAsia" w:ascii="仿宋_GB2312" w:hAnsi="仿宋_GB2312" w:eastAsia="仿宋_GB2312" w:cs="仿宋_GB2312"/>
          <w:color w:val="000000"/>
          <w:kern w:val="0"/>
          <w:sz w:val="32"/>
          <w:szCs w:val="32"/>
        </w:rPr>
        <w:t>万元。其中：国内公务接待支出</w:t>
      </w:r>
      <w:r>
        <w:rPr>
          <w:rFonts w:hint="eastAsia" w:ascii="仿宋_GB2312" w:eastAsia="仿宋_GB2312"/>
          <w:color w:val="000000"/>
          <w:kern w:val="0"/>
          <w:sz w:val="32"/>
          <w:szCs w:val="32"/>
        </w:rPr>
        <w:t xml:space="preserve"> 0.66</w:t>
      </w:r>
      <w:r>
        <w:rPr>
          <w:rFonts w:hint="eastAsia" w:ascii="仿宋_GB2312" w:hAnsi="仿宋_GB2312" w:eastAsia="仿宋_GB2312" w:cs="仿宋_GB2312"/>
          <w:color w:val="000000"/>
          <w:kern w:val="0"/>
          <w:sz w:val="32"/>
          <w:szCs w:val="32"/>
        </w:rPr>
        <w:t>万元，接待</w:t>
      </w:r>
      <w:r>
        <w:rPr>
          <w:rFonts w:hint="eastAsia" w:ascii="仿宋_GB2312" w:eastAsia="仿宋_GB2312"/>
          <w:color w:val="000000"/>
          <w:kern w:val="0"/>
          <w:sz w:val="32"/>
          <w:szCs w:val="32"/>
        </w:rPr>
        <w:t xml:space="preserve">8 </w:t>
      </w:r>
      <w:r>
        <w:rPr>
          <w:rFonts w:hint="eastAsia" w:ascii="仿宋_GB2312" w:hAnsi="仿宋_GB2312" w:eastAsia="仿宋_GB2312" w:cs="仿宋_GB2312"/>
          <w:color w:val="000000"/>
          <w:kern w:val="0"/>
          <w:sz w:val="32"/>
          <w:szCs w:val="32"/>
        </w:rPr>
        <w:t>批次，</w:t>
      </w:r>
      <w:r>
        <w:rPr>
          <w:rFonts w:hint="eastAsia" w:ascii="仿宋_GB2312" w:eastAsia="仿宋_GB2312"/>
          <w:color w:val="000000"/>
          <w:kern w:val="0"/>
          <w:sz w:val="32"/>
          <w:szCs w:val="32"/>
        </w:rPr>
        <w:t xml:space="preserve">60 </w:t>
      </w:r>
      <w:r>
        <w:rPr>
          <w:rFonts w:hint="eastAsia" w:ascii="仿宋_GB2312" w:hAnsi="仿宋_GB2312" w:eastAsia="仿宋_GB2312" w:cs="仿宋_GB2312"/>
          <w:color w:val="000000"/>
          <w:kern w:val="0"/>
          <w:sz w:val="32"/>
          <w:szCs w:val="32"/>
        </w:rPr>
        <w:t>人次，开支内容：接待外单位人员。与上年决算相比，增加</w:t>
      </w:r>
      <w:r>
        <w:rPr>
          <w:rFonts w:hint="eastAsia" w:ascii="仿宋_GB2312" w:eastAsia="仿宋_GB2312"/>
          <w:color w:val="000000"/>
          <w:kern w:val="0"/>
          <w:sz w:val="32"/>
          <w:szCs w:val="32"/>
        </w:rPr>
        <w:t xml:space="preserve"> 0.60</w:t>
      </w:r>
      <w:r>
        <w:rPr>
          <w:rFonts w:hint="eastAsia" w:ascii="仿宋_GB2312" w:hAnsi="仿宋_GB2312" w:eastAsia="仿宋_GB2312" w:cs="仿宋_GB2312"/>
          <w:color w:val="000000"/>
          <w:kern w:val="0"/>
          <w:sz w:val="32"/>
          <w:szCs w:val="32"/>
        </w:rPr>
        <w:t>万元，增长</w:t>
      </w:r>
      <w:r>
        <w:rPr>
          <w:rFonts w:hint="eastAsia" w:ascii="仿宋_GB2312" w:eastAsia="仿宋_GB2312"/>
          <w:color w:val="000000"/>
          <w:kern w:val="0"/>
          <w:sz w:val="32"/>
          <w:szCs w:val="32"/>
        </w:rPr>
        <w:t xml:space="preserve"> 995.35</w:t>
      </w:r>
      <w:r>
        <w:rPr>
          <w:rFonts w:hint="eastAsia" w:ascii="仿宋_GB2312" w:hAnsi="仿宋_GB2312" w:eastAsia="仿宋_GB2312" w:cs="仿宋_GB2312"/>
          <w:color w:val="000000"/>
          <w:kern w:val="0"/>
          <w:sz w:val="32"/>
          <w:szCs w:val="32"/>
        </w:rPr>
        <w:t>%，变动原因：本年度外单位工作人员来访本单位人次增加支出增加。</w:t>
      </w:r>
    </w:p>
    <w:p w14:paraId="0E5F086D">
      <w:pPr>
        <w:widowControl/>
        <w:spacing w:line="560" w:lineRule="exact"/>
        <w:ind w:firstLine="640" w:firstLineChars="200"/>
        <w:rPr>
          <w:rFonts w:eastAsia="Times New Roman"/>
          <w:kern w:val="0"/>
          <w:sz w:val="32"/>
          <w:szCs w:val="32"/>
        </w:rPr>
      </w:pPr>
      <w:r>
        <w:rPr>
          <w:rFonts w:ascii="黑体" w:hAnsi="黑体" w:eastAsia="黑体" w:cs="黑体"/>
          <w:bCs/>
          <w:kern w:val="0"/>
          <w:sz w:val="32"/>
          <w:szCs w:val="32"/>
        </w:rPr>
        <w:t>九、政府性基金预算财政拨款支出决算情况说明</w:t>
      </w:r>
    </w:p>
    <w:p w14:paraId="6ED2E562">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内蒙古自治区特种设备检验研究院（本级）</w:t>
      </w:r>
      <w:r>
        <w:rPr>
          <w:rFonts w:hint="eastAsia" w:ascii="宋体" w:hAnsi="宋体" w:cs="宋体"/>
          <w:color w:val="000000"/>
          <w:kern w:val="0"/>
          <w:sz w:val="32"/>
          <w:szCs w:val="32"/>
        </w:rPr>
        <w:t> </w:t>
      </w:r>
      <w:r>
        <w:rPr>
          <w:rFonts w:hint="eastAsia" w:ascii="仿宋_GB2312" w:hAnsi="times_new_roman" w:eastAsia="仿宋_GB2312" w:cs="times_new_roman"/>
          <w:color w:val="000000"/>
          <w:kern w:val="0"/>
          <w:sz w:val="32"/>
          <w:szCs w:val="32"/>
        </w:rPr>
        <w:t>2024</w:t>
      </w:r>
      <w:r>
        <w:rPr>
          <w:rFonts w:hint="eastAsia" w:ascii="仿宋_GB2312" w:hAnsi="仿宋_GB2312" w:eastAsia="仿宋_GB2312" w:cs="仿宋_GB2312"/>
          <w:color w:val="000000"/>
          <w:kern w:val="0"/>
          <w:sz w:val="32"/>
          <w:szCs w:val="32"/>
        </w:rPr>
        <w:t>年度政府性基金预算财政拨款支出决算</w:t>
      </w:r>
      <w:r>
        <w:rPr>
          <w:rFonts w:hint="eastAsia" w:ascii="仿宋_GB2312" w:hAnsi="times_new_roman" w:eastAsia="仿宋_GB2312" w:cs="times_new_roman"/>
          <w:color w:val="000000"/>
          <w:kern w:val="0"/>
          <w:sz w:val="32"/>
          <w:szCs w:val="32"/>
        </w:rPr>
        <w:t> 0</w:t>
      </w:r>
      <w:r>
        <w:rPr>
          <w:rFonts w:hint="eastAsia" w:ascii="仿宋_GB2312" w:hAnsi="仿宋_GB2312" w:eastAsia="仿宋_GB2312" w:cs="仿宋_GB2312"/>
          <w:color w:val="000000"/>
          <w:kern w:val="0"/>
          <w:sz w:val="32"/>
          <w:szCs w:val="32"/>
        </w:rPr>
        <w:t>万元。与上年决算相比，增加</w:t>
      </w:r>
      <w:r>
        <w:rPr>
          <w:rFonts w:hint="eastAsia" w:ascii="仿宋_GB2312" w:eastAsia="仿宋_GB2312"/>
          <w:color w:val="000000"/>
          <w:kern w:val="0"/>
          <w:sz w:val="32"/>
          <w:szCs w:val="32"/>
        </w:rPr>
        <w:t xml:space="preserve"> 0</w:t>
      </w:r>
      <w:r>
        <w:rPr>
          <w:rFonts w:hint="eastAsia" w:ascii="仿宋_GB2312" w:hAnsi="仿宋_GB2312" w:eastAsia="仿宋_GB2312" w:cs="仿宋_GB2312"/>
          <w:color w:val="000000"/>
          <w:kern w:val="0"/>
          <w:sz w:val="32"/>
          <w:szCs w:val="32"/>
        </w:rPr>
        <w:t>万元，增长</w:t>
      </w:r>
      <w:r>
        <w:rPr>
          <w:rFonts w:hint="eastAsia" w:ascii="仿宋_GB2312" w:eastAsia="仿宋_GB2312"/>
          <w:color w:val="000000"/>
          <w:kern w:val="0"/>
          <w:sz w:val="32"/>
          <w:szCs w:val="32"/>
        </w:rPr>
        <w:t xml:space="preserve"> 0</w:t>
      </w:r>
      <w:r>
        <w:rPr>
          <w:rFonts w:hint="eastAsia" w:ascii="仿宋_GB2312" w:hAnsi="仿宋_GB2312" w:eastAsia="仿宋_GB2312" w:cs="仿宋_GB2312"/>
          <w:color w:val="000000"/>
          <w:kern w:val="0"/>
          <w:sz w:val="32"/>
          <w:szCs w:val="32"/>
        </w:rPr>
        <w:t>%，变动原因：本年无政府性基金预算财政拨款收、支、余。</w:t>
      </w:r>
    </w:p>
    <w:p w14:paraId="2BB6CBC0">
      <w:pPr>
        <w:widowControl/>
        <w:spacing w:line="560" w:lineRule="exact"/>
        <w:ind w:firstLine="640" w:firstLineChars="200"/>
        <w:rPr>
          <w:rFonts w:eastAsia="Times New Roman"/>
          <w:kern w:val="0"/>
          <w:sz w:val="32"/>
          <w:szCs w:val="32"/>
        </w:rPr>
      </w:pPr>
      <w:r>
        <w:rPr>
          <w:rFonts w:ascii="黑体" w:hAnsi="黑体" w:eastAsia="黑体" w:cs="黑体"/>
          <w:bCs/>
          <w:kern w:val="0"/>
          <w:sz w:val="32"/>
          <w:szCs w:val="32"/>
        </w:rPr>
        <w:t>十、国有资本经营预算财政拨款支出决算情况说明</w:t>
      </w:r>
    </w:p>
    <w:p w14:paraId="1EB35500">
      <w:pPr>
        <w:widowControl/>
        <w:spacing w:line="560" w:lineRule="exact"/>
        <w:ind w:firstLine="640" w:firstLineChars="200"/>
        <w:rPr>
          <w:rFonts w:eastAsia="Times New Roman"/>
          <w:kern w:val="0"/>
          <w:sz w:val="32"/>
          <w:szCs w:val="32"/>
        </w:rPr>
      </w:pPr>
      <w:r>
        <w:rPr>
          <w:rFonts w:ascii="仿宋_GB2312" w:hAnsi="仿宋_GB2312" w:eastAsia="仿宋_GB2312" w:cs="仿宋_GB2312"/>
          <w:color w:val="000000"/>
          <w:kern w:val="0"/>
          <w:sz w:val="32"/>
          <w:szCs w:val="32"/>
        </w:rPr>
        <w:t>内蒙古自治区特种设备检验研究院（本级） </w:t>
      </w:r>
      <w:r>
        <w:rPr>
          <w:rFonts w:ascii="times_new_roman" w:hAnsi="times_new_roman" w:eastAsia="times_new_roman" w:cs="times_new_roman"/>
          <w:color w:val="000000"/>
          <w:kern w:val="0"/>
          <w:sz w:val="32"/>
          <w:szCs w:val="32"/>
        </w:rPr>
        <w:t>2024</w:t>
      </w:r>
      <w:r>
        <w:rPr>
          <w:rFonts w:ascii="仿宋_GB2312" w:hAnsi="仿宋_GB2312" w:eastAsia="仿宋_GB2312" w:cs="仿宋_GB2312"/>
          <w:color w:val="000000"/>
          <w:kern w:val="0"/>
          <w:sz w:val="32"/>
          <w:szCs w:val="32"/>
        </w:rPr>
        <w:t>年度国有资本经营预算财政拨款支出决算</w:t>
      </w:r>
      <w:r>
        <w:rPr>
          <w:rFonts w:ascii="times_new_roman" w:hAnsi="times_new_roman" w:eastAsia="times_new_roman" w:cs="times_new_roman"/>
          <w:color w:val="000000"/>
          <w:kern w:val="0"/>
          <w:sz w:val="32"/>
          <w:szCs w:val="32"/>
        </w:rPr>
        <w:t> 0</w:t>
      </w:r>
      <w:r>
        <w:rPr>
          <w:rFonts w:ascii="仿宋_GB2312" w:hAnsi="仿宋_GB2312" w:eastAsia="仿宋_GB2312" w:cs="仿宋_GB2312"/>
          <w:color w:val="000000"/>
          <w:kern w:val="0"/>
          <w:sz w:val="32"/>
          <w:szCs w:val="32"/>
        </w:rPr>
        <w:t>万元。与上年决算相比，增加</w:t>
      </w:r>
      <w:r>
        <w:rPr>
          <w:rFonts w:eastAsia="Times New Roman"/>
          <w:color w:val="000000"/>
          <w:kern w:val="0"/>
          <w:sz w:val="32"/>
          <w:szCs w:val="32"/>
        </w:rPr>
        <w:t xml:space="preserve"> 0</w:t>
      </w:r>
      <w:r>
        <w:rPr>
          <w:rFonts w:ascii="仿宋_GB2312" w:hAnsi="仿宋_GB2312" w:eastAsia="仿宋_GB2312" w:cs="仿宋_GB2312"/>
          <w:color w:val="000000"/>
          <w:kern w:val="0"/>
          <w:sz w:val="32"/>
          <w:szCs w:val="32"/>
        </w:rPr>
        <w:t>万元，增长</w:t>
      </w:r>
      <w:r>
        <w:rPr>
          <w:rFonts w:eastAsia="Times New Roman"/>
          <w:color w:val="000000"/>
          <w:kern w:val="0"/>
          <w:sz w:val="32"/>
          <w:szCs w:val="32"/>
        </w:rPr>
        <w:t xml:space="preserve"> 0</w:t>
      </w:r>
      <w:r>
        <w:rPr>
          <w:rFonts w:ascii="仿宋_GB2312" w:hAnsi="仿宋_GB2312" w:eastAsia="仿宋_GB2312" w:cs="仿宋_GB2312"/>
          <w:color w:val="000000"/>
          <w:kern w:val="0"/>
          <w:sz w:val="32"/>
          <w:szCs w:val="32"/>
        </w:rPr>
        <w:t>%，变动原因：本年无政府性基金预算财政拨款收、支、余。</w:t>
      </w:r>
    </w:p>
    <w:p w14:paraId="60D0A914">
      <w:pPr>
        <w:widowControl/>
        <w:spacing w:line="560" w:lineRule="exact"/>
        <w:ind w:firstLine="640" w:firstLineChars="200"/>
        <w:rPr>
          <w:rFonts w:eastAsia="Times New Roman"/>
          <w:kern w:val="0"/>
          <w:sz w:val="32"/>
          <w:szCs w:val="32"/>
        </w:rPr>
      </w:pPr>
      <w:r>
        <w:rPr>
          <w:rFonts w:ascii="黑体" w:hAnsi="黑体" w:eastAsia="黑体" w:cs="黑体"/>
          <w:bCs/>
          <w:kern w:val="0"/>
          <w:sz w:val="32"/>
          <w:szCs w:val="32"/>
        </w:rPr>
        <w:t>十一、机关运行经费（公用经费）支出决算情况说明</w:t>
      </w:r>
    </w:p>
    <w:p w14:paraId="3FF35A6E">
      <w:pPr>
        <w:widowControl/>
        <w:spacing w:line="560" w:lineRule="exact"/>
        <w:ind w:firstLine="640" w:firstLineChars="200"/>
        <w:rPr>
          <w:rFonts w:ascii="仿宋_GB2312" w:eastAsia="仿宋_GB2312"/>
          <w:kern w:val="0"/>
          <w:sz w:val="32"/>
          <w:szCs w:val="32"/>
        </w:rPr>
      </w:pPr>
      <w:r>
        <w:rPr>
          <w:rFonts w:hint="eastAsia" w:ascii="仿宋_GB2312" w:hAnsi="仿宋_GB2312" w:eastAsia="仿宋_GB2312" w:cs="仿宋_GB2312"/>
          <w:color w:val="000000"/>
          <w:kern w:val="0"/>
          <w:sz w:val="32"/>
          <w:szCs w:val="32"/>
        </w:rPr>
        <w:t>内蒙古自治区特种设备检验研究院（本级） 2024年度公用经费支出决算</w:t>
      </w:r>
      <w:r>
        <w:rPr>
          <w:rFonts w:hint="eastAsia" w:ascii="仿宋_GB2312" w:eastAsia="仿宋_GB2312"/>
          <w:color w:val="000000"/>
          <w:kern w:val="0"/>
          <w:sz w:val="32"/>
          <w:szCs w:val="32"/>
        </w:rPr>
        <w:t xml:space="preserve"> 36.08</w:t>
      </w:r>
      <w:r>
        <w:rPr>
          <w:rFonts w:hint="eastAsia" w:ascii="仿宋_GB2312" w:hAnsi="仿宋_GB2312" w:eastAsia="仿宋_GB2312" w:cs="仿宋_GB2312"/>
          <w:color w:val="000000"/>
          <w:kern w:val="0"/>
          <w:sz w:val="32"/>
          <w:szCs w:val="32"/>
        </w:rPr>
        <w:t>万元，与上年决算相比，减少</w:t>
      </w:r>
      <w:r>
        <w:rPr>
          <w:rFonts w:hint="eastAsia" w:ascii="仿宋_GB2312" w:eastAsia="仿宋_GB2312"/>
          <w:color w:val="000000"/>
          <w:kern w:val="0"/>
          <w:sz w:val="32"/>
          <w:szCs w:val="32"/>
        </w:rPr>
        <w:t>13.78</w:t>
      </w:r>
      <w:r>
        <w:rPr>
          <w:rFonts w:hint="eastAsia" w:ascii="仿宋_GB2312" w:hAnsi="仿宋_GB2312" w:eastAsia="仿宋_GB2312" w:cs="仿宋_GB2312"/>
          <w:color w:val="000000"/>
          <w:kern w:val="0"/>
          <w:sz w:val="32"/>
          <w:szCs w:val="32"/>
        </w:rPr>
        <w:t>万元，下降</w:t>
      </w:r>
      <w:r>
        <w:rPr>
          <w:rFonts w:hint="eastAsia" w:ascii="仿宋_GB2312" w:eastAsia="仿宋_GB2312"/>
          <w:color w:val="000000"/>
          <w:kern w:val="0"/>
          <w:sz w:val="32"/>
          <w:szCs w:val="32"/>
        </w:rPr>
        <w:t>27.63</w:t>
      </w:r>
      <w:r>
        <w:rPr>
          <w:rFonts w:hint="eastAsia" w:ascii="仿宋_GB2312" w:hAnsi="仿宋_GB2312" w:eastAsia="仿宋_GB2312" w:cs="仿宋_GB2312"/>
          <w:color w:val="000000"/>
          <w:kern w:val="0"/>
          <w:sz w:val="32"/>
          <w:szCs w:val="32"/>
        </w:rPr>
        <w:t>%，变动原因：本年度用项目支出和经营支出负担了部分公用经费。</w:t>
      </w:r>
      <w:r>
        <w:rPr>
          <w:rFonts w:hint="eastAsia" w:ascii="仿宋_GB2312" w:hAnsi="仿宋_GB2312" w:eastAsia="仿宋_GB2312" w:cs="仿宋_GB2312"/>
          <w:kern w:val="0"/>
          <w:sz w:val="32"/>
          <w:szCs w:val="32"/>
        </w:rPr>
        <w:t>其中，机关运行经费支出决算</w:t>
      </w:r>
      <w:r>
        <w:rPr>
          <w:rFonts w:hint="eastAsia" w:ascii="仿宋_GB2312" w:eastAsia="仿宋_GB2312"/>
          <w:kern w:val="0"/>
          <w:sz w:val="32"/>
          <w:szCs w:val="32"/>
        </w:rPr>
        <w:t xml:space="preserve"> 0</w:t>
      </w:r>
      <w:r>
        <w:rPr>
          <w:rFonts w:hint="eastAsia" w:ascii="仿宋_GB2312" w:hAnsi="仿宋_GB2312" w:eastAsia="仿宋_GB2312" w:cs="仿宋_GB2312"/>
          <w:kern w:val="0"/>
          <w:sz w:val="32"/>
          <w:szCs w:val="32"/>
        </w:rPr>
        <w:t>万元。比上年决算相比，增加</w:t>
      </w:r>
      <w:r>
        <w:rPr>
          <w:rFonts w:hint="eastAsia" w:ascii="仿宋_GB2312" w:eastAsia="仿宋_GB2312"/>
          <w:kern w:val="0"/>
          <w:sz w:val="32"/>
          <w:szCs w:val="32"/>
        </w:rPr>
        <w:t xml:space="preserve"> 0</w:t>
      </w:r>
      <w:r>
        <w:rPr>
          <w:rFonts w:hint="eastAsia" w:ascii="仿宋_GB2312" w:hAnsi="仿宋_GB2312" w:eastAsia="仿宋_GB2312" w:cs="仿宋_GB2312"/>
          <w:kern w:val="0"/>
          <w:sz w:val="32"/>
          <w:szCs w:val="32"/>
        </w:rPr>
        <w:t>万元，增长</w:t>
      </w:r>
      <w:r>
        <w:rPr>
          <w:rFonts w:hint="eastAsia" w:ascii="仿宋_GB2312" w:eastAsia="仿宋_GB2312"/>
          <w:kern w:val="0"/>
          <w:sz w:val="32"/>
          <w:szCs w:val="32"/>
        </w:rPr>
        <w:t xml:space="preserve"> 0</w:t>
      </w:r>
      <w:r>
        <w:rPr>
          <w:rFonts w:hint="eastAsia" w:ascii="仿宋_GB2312" w:hAnsi="仿宋_GB2312" w:eastAsia="仿宋_GB2312" w:cs="仿宋_GB2312"/>
          <w:kern w:val="0"/>
          <w:sz w:val="32"/>
          <w:szCs w:val="32"/>
        </w:rPr>
        <w:t>%，变动原因：我单位类型为公益二类事业单位，无机关运行经费支出。</w:t>
      </w:r>
    </w:p>
    <w:p w14:paraId="75E0F298">
      <w:pPr>
        <w:widowControl/>
        <w:spacing w:line="560" w:lineRule="exact"/>
        <w:ind w:firstLine="640" w:firstLineChars="200"/>
        <w:rPr>
          <w:rFonts w:eastAsia="Times New Roman"/>
          <w:kern w:val="0"/>
          <w:sz w:val="32"/>
          <w:szCs w:val="32"/>
        </w:rPr>
      </w:pPr>
      <w:r>
        <w:rPr>
          <w:rFonts w:ascii="黑体" w:hAnsi="黑体" w:eastAsia="黑体" w:cs="黑体"/>
          <w:bCs/>
          <w:kern w:val="0"/>
          <w:sz w:val="32"/>
          <w:szCs w:val="32"/>
        </w:rPr>
        <w:t>十二、政府采购支出决算情况说明</w:t>
      </w:r>
    </w:p>
    <w:p w14:paraId="51C799BE">
      <w:pPr>
        <w:widowControl/>
        <w:spacing w:line="560" w:lineRule="exact"/>
        <w:ind w:firstLine="640" w:firstLineChars="200"/>
        <w:rPr>
          <w:rFonts w:ascii="仿宋_GB2312" w:eastAsia="仿宋_GB2312"/>
          <w:kern w:val="0"/>
          <w:sz w:val="32"/>
          <w:szCs w:val="32"/>
        </w:rPr>
      </w:pPr>
      <w:r>
        <w:rPr>
          <w:rFonts w:hint="eastAsia" w:ascii="仿宋_GB2312" w:hAnsi="仿宋_GB2312" w:eastAsia="仿宋_GB2312" w:cs="仿宋_GB2312"/>
          <w:kern w:val="0"/>
          <w:sz w:val="32"/>
          <w:szCs w:val="32"/>
        </w:rPr>
        <w:t>内蒙古自治区特种设备检验研究院（本级）</w:t>
      </w:r>
      <w:r>
        <w:rPr>
          <w:rFonts w:hint="eastAsia" w:ascii="仿宋_GB2312" w:hAnsi="times_new_roman" w:eastAsia="仿宋_GB2312" w:cs="times_new_roman"/>
          <w:kern w:val="0"/>
          <w:sz w:val="32"/>
          <w:szCs w:val="32"/>
        </w:rPr>
        <w:t>2024</w:t>
      </w:r>
      <w:r>
        <w:rPr>
          <w:rFonts w:hint="eastAsia" w:ascii="仿宋_GB2312" w:hAnsi="仿宋_GB2312" w:eastAsia="仿宋_GB2312" w:cs="仿宋_GB2312"/>
          <w:kern w:val="0"/>
          <w:sz w:val="32"/>
          <w:szCs w:val="32"/>
        </w:rPr>
        <w:t>年度政府采购支出总额</w:t>
      </w:r>
      <w:r>
        <w:rPr>
          <w:rFonts w:hint="eastAsia" w:ascii="仿宋_GB2312" w:hAnsi="times_new_roman" w:eastAsia="仿宋_GB2312" w:cs="times_new_roman"/>
          <w:kern w:val="0"/>
          <w:sz w:val="32"/>
          <w:szCs w:val="32"/>
        </w:rPr>
        <w:t> 6,218.30</w:t>
      </w:r>
      <w:r>
        <w:rPr>
          <w:rFonts w:hint="eastAsia" w:ascii="仿宋_GB2312" w:hAnsi="仿宋_GB2312" w:eastAsia="仿宋_GB2312" w:cs="仿宋_GB2312"/>
          <w:kern w:val="0"/>
          <w:sz w:val="32"/>
          <w:szCs w:val="32"/>
        </w:rPr>
        <w:t>万元，其中：政府采购货物支出</w:t>
      </w:r>
      <w:r>
        <w:rPr>
          <w:rFonts w:hint="eastAsia" w:ascii="仿宋_GB2312" w:hAnsi="times_new_roman" w:eastAsia="仿宋_GB2312" w:cs="times_new_roman"/>
          <w:kern w:val="0"/>
          <w:sz w:val="32"/>
          <w:szCs w:val="32"/>
        </w:rPr>
        <w:t> 1,921.48</w:t>
      </w:r>
      <w:r>
        <w:rPr>
          <w:rFonts w:hint="eastAsia" w:ascii="仿宋_GB2312" w:hAnsi="仿宋_GB2312" w:eastAsia="仿宋_GB2312" w:cs="仿宋_GB2312"/>
          <w:kern w:val="0"/>
          <w:sz w:val="32"/>
          <w:szCs w:val="32"/>
        </w:rPr>
        <w:t>万元、政府采购工程支出</w:t>
      </w:r>
      <w:r>
        <w:rPr>
          <w:rFonts w:hint="eastAsia" w:ascii="仿宋_GB2312" w:hAnsi="times_new_roman" w:eastAsia="仿宋_GB2312" w:cs="times_new_roman"/>
          <w:kern w:val="0"/>
          <w:sz w:val="32"/>
          <w:szCs w:val="32"/>
        </w:rPr>
        <w:t> 1,624.10</w:t>
      </w:r>
      <w:r>
        <w:rPr>
          <w:rFonts w:hint="eastAsia" w:ascii="仿宋_GB2312" w:hAnsi="仿宋_GB2312" w:eastAsia="仿宋_GB2312" w:cs="仿宋_GB2312"/>
          <w:kern w:val="0"/>
          <w:sz w:val="32"/>
          <w:szCs w:val="32"/>
        </w:rPr>
        <w:t>万元、政府采购服务支出</w:t>
      </w:r>
      <w:r>
        <w:rPr>
          <w:rFonts w:hint="eastAsia" w:ascii="仿宋_GB2312" w:hAnsi="times_new_roman" w:eastAsia="仿宋_GB2312" w:cs="times_new_roman"/>
          <w:kern w:val="0"/>
          <w:sz w:val="32"/>
          <w:szCs w:val="32"/>
        </w:rPr>
        <w:t> 2,672.73</w:t>
      </w:r>
      <w:r>
        <w:rPr>
          <w:rFonts w:hint="eastAsia" w:ascii="仿宋_GB2312" w:hAnsi="仿宋_GB2312" w:eastAsia="仿宋_GB2312" w:cs="仿宋_GB2312"/>
          <w:kern w:val="0"/>
          <w:sz w:val="32"/>
          <w:szCs w:val="32"/>
        </w:rPr>
        <w:t>万元。政府采购授予中小企业合同金额</w:t>
      </w:r>
      <w:r>
        <w:rPr>
          <w:rFonts w:hint="eastAsia" w:ascii="仿宋_GB2312" w:hAnsi="times_new_roman" w:eastAsia="仿宋_GB2312" w:cs="times_new_roman"/>
          <w:kern w:val="0"/>
          <w:sz w:val="32"/>
          <w:szCs w:val="32"/>
        </w:rPr>
        <w:t> 4,628.54</w:t>
      </w:r>
      <w:r>
        <w:rPr>
          <w:rFonts w:hint="eastAsia" w:ascii="仿宋_GB2312" w:hAnsi="仿宋_GB2312" w:eastAsia="仿宋_GB2312" w:cs="仿宋_GB2312"/>
          <w:kern w:val="0"/>
          <w:sz w:val="32"/>
          <w:szCs w:val="32"/>
        </w:rPr>
        <w:t>万元，占政府采购支出总额的</w:t>
      </w:r>
      <w:r>
        <w:rPr>
          <w:rFonts w:hint="eastAsia" w:ascii="仿宋_GB2312" w:hAnsi="times_new_roman" w:eastAsia="仿宋_GB2312" w:cs="times_new_roman"/>
          <w:kern w:val="0"/>
          <w:sz w:val="32"/>
          <w:szCs w:val="32"/>
        </w:rPr>
        <w:t>74.43</w:t>
      </w:r>
      <w:r>
        <w:rPr>
          <w:rFonts w:hint="eastAsia" w:ascii="仿宋_GB2312" w:hAnsi="仿宋_GB2312" w:eastAsia="仿宋_GB2312" w:cs="仿宋_GB2312"/>
          <w:kern w:val="0"/>
          <w:sz w:val="32"/>
          <w:szCs w:val="32"/>
        </w:rPr>
        <w:t>%，其中：授予小微企业合同金额</w:t>
      </w:r>
      <w:r>
        <w:rPr>
          <w:rFonts w:hint="eastAsia" w:ascii="仿宋_GB2312" w:hAnsi="times_new_roman" w:eastAsia="仿宋_GB2312" w:cs="times_new_roman"/>
          <w:kern w:val="0"/>
          <w:sz w:val="32"/>
          <w:szCs w:val="32"/>
        </w:rPr>
        <w:t> 4,234.84</w:t>
      </w:r>
      <w:r>
        <w:rPr>
          <w:rFonts w:hint="eastAsia" w:ascii="仿宋_GB2312" w:hAnsi="仿宋_GB2312" w:eastAsia="仿宋_GB2312" w:cs="仿宋_GB2312"/>
          <w:kern w:val="0"/>
          <w:sz w:val="32"/>
          <w:szCs w:val="32"/>
        </w:rPr>
        <w:t>万元，占政府采购支出总额的68.1%。</w:t>
      </w:r>
    </w:p>
    <w:p w14:paraId="7161F6D8">
      <w:pPr>
        <w:widowControl/>
        <w:spacing w:line="560" w:lineRule="exact"/>
        <w:ind w:firstLine="640" w:firstLineChars="200"/>
        <w:rPr>
          <w:rFonts w:eastAsia="Times New Roman"/>
          <w:kern w:val="0"/>
          <w:sz w:val="32"/>
          <w:szCs w:val="32"/>
        </w:rPr>
      </w:pPr>
      <w:r>
        <w:rPr>
          <w:rFonts w:ascii="黑体" w:hAnsi="黑体" w:eastAsia="黑体" w:cs="黑体"/>
          <w:bCs/>
          <w:kern w:val="0"/>
          <w:sz w:val="32"/>
          <w:szCs w:val="32"/>
        </w:rPr>
        <w:t>十三、国有资产占用情况说明</w:t>
      </w:r>
    </w:p>
    <w:p w14:paraId="5647C117">
      <w:pPr>
        <w:widowControl/>
        <w:spacing w:line="560" w:lineRule="exact"/>
        <w:ind w:firstLine="640" w:firstLineChars="200"/>
        <w:rPr>
          <w:rFonts w:ascii="仿宋_GB2312" w:eastAsia="仿宋_GB2312"/>
          <w:kern w:val="0"/>
          <w:sz w:val="32"/>
          <w:szCs w:val="32"/>
        </w:rPr>
      </w:pPr>
      <w:r>
        <w:rPr>
          <w:rFonts w:hint="eastAsia" w:ascii="仿宋_GB2312" w:hAnsi="仿宋_GB2312" w:eastAsia="仿宋_GB2312" w:cs="仿宋_GB2312"/>
          <w:color w:val="000000"/>
          <w:kern w:val="0"/>
          <w:sz w:val="32"/>
          <w:szCs w:val="32"/>
        </w:rPr>
        <w:t>内蒙古自治区特种设备检验研究院（本级） 截至</w:t>
      </w:r>
      <w:r>
        <w:rPr>
          <w:rFonts w:hint="eastAsia" w:ascii="仿宋_GB2312" w:hAnsi="times_new_roman" w:eastAsia="仿宋_GB2312" w:cs="times_new_roman"/>
          <w:color w:val="000000"/>
          <w:kern w:val="0"/>
          <w:sz w:val="32"/>
          <w:szCs w:val="32"/>
        </w:rPr>
        <w:t>2024</w:t>
      </w:r>
      <w:r>
        <w:rPr>
          <w:rFonts w:hint="eastAsia" w:ascii="仿宋_GB2312" w:hAnsi="仿宋_GB2312" w:eastAsia="仿宋_GB2312" w:cs="仿宋_GB2312"/>
          <w:color w:val="000000"/>
          <w:kern w:val="0"/>
          <w:sz w:val="32"/>
          <w:szCs w:val="32"/>
        </w:rPr>
        <w:t>年</w:t>
      </w:r>
      <w:r>
        <w:rPr>
          <w:rFonts w:hint="eastAsia" w:ascii="仿宋_GB2312" w:hAnsi="times_new_roman" w:eastAsia="仿宋_GB2312" w:cs="times_new_roman"/>
          <w:color w:val="000000"/>
          <w:kern w:val="0"/>
          <w:sz w:val="32"/>
          <w:szCs w:val="32"/>
        </w:rPr>
        <w:t>12</w:t>
      </w:r>
      <w:r>
        <w:rPr>
          <w:rFonts w:hint="eastAsia" w:ascii="仿宋_GB2312" w:hAnsi="仿宋_GB2312" w:eastAsia="仿宋_GB2312" w:cs="仿宋_GB2312"/>
          <w:color w:val="000000"/>
          <w:kern w:val="0"/>
          <w:sz w:val="32"/>
          <w:szCs w:val="32"/>
        </w:rPr>
        <w:t>月</w:t>
      </w:r>
      <w:r>
        <w:rPr>
          <w:rFonts w:hint="eastAsia" w:ascii="仿宋_GB2312" w:hAnsi="times_new_roman" w:eastAsia="仿宋_GB2312" w:cs="times_new_roman"/>
          <w:color w:val="000000"/>
          <w:kern w:val="0"/>
          <w:sz w:val="32"/>
          <w:szCs w:val="32"/>
        </w:rPr>
        <w:t>31</w:t>
      </w:r>
      <w:r>
        <w:rPr>
          <w:rFonts w:hint="eastAsia" w:ascii="仿宋_GB2312" w:hAnsi="仿宋_GB2312" w:eastAsia="仿宋_GB2312" w:cs="仿宋_GB2312"/>
          <w:color w:val="000000"/>
          <w:kern w:val="0"/>
          <w:sz w:val="32"/>
          <w:szCs w:val="32"/>
        </w:rPr>
        <w:t>日，本部门（单位）共有车辆</w:t>
      </w:r>
      <w:r>
        <w:rPr>
          <w:rFonts w:hint="eastAsia" w:ascii="仿宋_GB2312" w:hAnsi="times_new_roman" w:eastAsia="仿宋_GB2312" w:cs="times_new_roman"/>
          <w:color w:val="000000"/>
          <w:kern w:val="0"/>
          <w:sz w:val="32"/>
          <w:szCs w:val="32"/>
        </w:rPr>
        <w:t> 38</w:t>
      </w:r>
      <w:r>
        <w:rPr>
          <w:rFonts w:hint="eastAsia" w:ascii="仿宋_GB2312" w:hAnsi="仿宋_GB2312" w:eastAsia="仿宋_GB2312" w:cs="仿宋_GB2312"/>
          <w:color w:val="000000"/>
          <w:kern w:val="0"/>
          <w:sz w:val="32"/>
          <w:szCs w:val="32"/>
        </w:rPr>
        <w:t>辆，其中：副部（省）级及以上领导用车</w:t>
      </w:r>
      <w:r>
        <w:rPr>
          <w:rFonts w:hint="eastAsia" w:ascii="仿宋_GB2312" w:hAnsi="times_new_roman" w:eastAsia="仿宋_GB2312" w:cs="times_new_roman"/>
          <w:color w:val="000000"/>
          <w:kern w:val="0"/>
          <w:sz w:val="32"/>
          <w:szCs w:val="32"/>
        </w:rPr>
        <w:t>0 </w:t>
      </w:r>
      <w:r>
        <w:rPr>
          <w:rFonts w:hint="eastAsia" w:ascii="仿宋_GB2312" w:hAnsi="仿宋_GB2312" w:eastAsia="仿宋_GB2312" w:cs="仿宋_GB2312"/>
          <w:color w:val="000000"/>
          <w:kern w:val="0"/>
          <w:sz w:val="32"/>
          <w:szCs w:val="32"/>
        </w:rPr>
        <w:t>辆、主要负责人用车</w:t>
      </w:r>
      <w:r>
        <w:rPr>
          <w:rFonts w:hint="eastAsia" w:ascii="仿宋_GB2312" w:hAnsi="times_new_roman" w:eastAsia="仿宋_GB2312" w:cs="times_new_roman"/>
          <w:color w:val="000000"/>
          <w:kern w:val="0"/>
          <w:sz w:val="32"/>
          <w:szCs w:val="32"/>
        </w:rPr>
        <w:t> 0</w:t>
      </w:r>
      <w:r>
        <w:rPr>
          <w:rFonts w:hint="eastAsia" w:ascii="仿宋_GB2312" w:hAnsi="仿宋_GB2312" w:eastAsia="仿宋_GB2312" w:cs="仿宋_GB2312"/>
          <w:color w:val="000000"/>
          <w:kern w:val="0"/>
          <w:sz w:val="32"/>
          <w:szCs w:val="32"/>
        </w:rPr>
        <w:t>辆、机要通信用车</w:t>
      </w:r>
      <w:r>
        <w:rPr>
          <w:rFonts w:hint="eastAsia" w:ascii="仿宋_GB2312" w:hAnsi="times_new_roman" w:eastAsia="仿宋_GB2312" w:cs="times_new_roman"/>
          <w:color w:val="000000"/>
          <w:kern w:val="0"/>
          <w:sz w:val="32"/>
          <w:szCs w:val="32"/>
        </w:rPr>
        <w:t> 0</w:t>
      </w:r>
      <w:r>
        <w:rPr>
          <w:rFonts w:hint="eastAsia" w:ascii="仿宋_GB2312" w:hAnsi="仿宋_GB2312" w:eastAsia="仿宋_GB2312" w:cs="仿宋_GB2312"/>
          <w:color w:val="000000"/>
          <w:kern w:val="0"/>
          <w:sz w:val="32"/>
          <w:szCs w:val="32"/>
        </w:rPr>
        <w:t>辆、应急保障用车</w:t>
      </w:r>
      <w:r>
        <w:rPr>
          <w:rFonts w:hint="eastAsia" w:ascii="仿宋_GB2312" w:hAnsi="times_new_roman" w:eastAsia="仿宋_GB2312" w:cs="times_new_roman"/>
          <w:color w:val="000000"/>
          <w:kern w:val="0"/>
          <w:sz w:val="32"/>
          <w:szCs w:val="32"/>
        </w:rPr>
        <w:t> 0</w:t>
      </w:r>
      <w:r>
        <w:rPr>
          <w:rFonts w:hint="eastAsia" w:ascii="仿宋_GB2312" w:hAnsi="仿宋_GB2312" w:eastAsia="仿宋_GB2312" w:cs="仿宋_GB2312"/>
          <w:color w:val="000000"/>
          <w:kern w:val="0"/>
          <w:sz w:val="32"/>
          <w:szCs w:val="32"/>
        </w:rPr>
        <w:t>辆、执法执勤用车</w:t>
      </w:r>
      <w:r>
        <w:rPr>
          <w:rFonts w:hint="eastAsia" w:ascii="仿宋_GB2312" w:hAnsi="times_new_roman" w:eastAsia="仿宋_GB2312" w:cs="times_new_roman"/>
          <w:color w:val="000000"/>
          <w:kern w:val="0"/>
          <w:sz w:val="32"/>
          <w:szCs w:val="32"/>
        </w:rPr>
        <w:t> 0</w:t>
      </w:r>
      <w:r>
        <w:rPr>
          <w:rFonts w:hint="eastAsia" w:ascii="仿宋_GB2312" w:hAnsi="仿宋_GB2312" w:eastAsia="仿宋_GB2312" w:cs="仿宋_GB2312"/>
          <w:color w:val="000000"/>
          <w:kern w:val="0"/>
          <w:sz w:val="32"/>
          <w:szCs w:val="32"/>
        </w:rPr>
        <w:t>辆、特种专业技术用车</w:t>
      </w:r>
      <w:r>
        <w:rPr>
          <w:rFonts w:hint="eastAsia" w:ascii="仿宋_GB2312" w:hAnsi="times_new_roman" w:eastAsia="仿宋_GB2312" w:cs="times_new_roman"/>
          <w:color w:val="000000"/>
          <w:kern w:val="0"/>
          <w:sz w:val="32"/>
          <w:szCs w:val="32"/>
        </w:rPr>
        <w:t> 27</w:t>
      </w:r>
      <w:r>
        <w:rPr>
          <w:rFonts w:hint="eastAsia" w:ascii="仿宋_GB2312" w:hAnsi="仿宋_GB2312" w:eastAsia="仿宋_GB2312" w:cs="仿宋_GB2312"/>
          <w:color w:val="000000"/>
          <w:kern w:val="0"/>
          <w:sz w:val="32"/>
          <w:szCs w:val="32"/>
        </w:rPr>
        <w:t>辆、离退休干部服务用车</w:t>
      </w:r>
      <w:r>
        <w:rPr>
          <w:rFonts w:hint="eastAsia" w:ascii="仿宋_GB2312" w:hAnsi="times_new_roman" w:eastAsia="仿宋_GB2312" w:cs="times_new_roman"/>
          <w:color w:val="000000"/>
          <w:kern w:val="0"/>
          <w:sz w:val="32"/>
          <w:szCs w:val="32"/>
        </w:rPr>
        <w:t> 0</w:t>
      </w:r>
      <w:r>
        <w:rPr>
          <w:rFonts w:hint="eastAsia" w:ascii="仿宋_GB2312" w:hAnsi="仿宋_GB2312" w:eastAsia="仿宋_GB2312" w:cs="仿宋_GB2312"/>
          <w:color w:val="000000"/>
          <w:kern w:val="0"/>
          <w:sz w:val="32"/>
          <w:szCs w:val="32"/>
        </w:rPr>
        <w:t>辆，其他用车</w:t>
      </w:r>
      <w:r>
        <w:rPr>
          <w:rFonts w:hint="eastAsia" w:ascii="仿宋_GB2312" w:hAnsi="times_new_roman" w:eastAsia="仿宋_GB2312" w:cs="times_new_roman"/>
          <w:color w:val="000000"/>
          <w:kern w:val="0"/>
          <w:sz w:val="32"/>
          <w:szCs w:val="32"/>
        </w:rPr>
        <w:t> 11</w:t>
      </w:r>
      <w:r>
        <w:rPr>
          <w:rFonts w:hint="eastAsia" w:ascii="仿宋_GB2312" w:hAnsi="仿宋_GB2312" w:eastAsia="仿宋_GB2312" w:cs="仿宋_GB2312"/>
          <w:color w:val="000000"/>
          <w:kern w:val="0"/>
          <w:sz w:val="32"/>
          <w:szCs w:val="32"/>
        </w:rPr>
        <w:t>辆；单价100万元（含）以上的设备（不含车辆）</w:t>
      </w:r>
      <w:r>
        <w:rPr>
          <w:rFonts w:hint="eastAsia" w:ascii="仿宋_GB2312" w:hAnsi="times_new_roman" w:eastAsia="仿宋_GB2312" w:cs="times_new_roman"/>
          <w:color w:val="000000"/>
          <w:kern w:val="0"/>
          <w:sz w:val="32"/>
          <w:szCs w:val="32"/>
        </w:rPr>
        <w:t> 14</w:t>
      </w:r>
      <w:r>
        <w:rPr>
          <w:rFonts w:hint="eastAsia" w:ascii="仿宋_GB2312" w:hAnsi="仿宋_GB2312" w:eastAsia="仿宋_GB2312" w:cs="仿宋_GB2312"/>
          <w:color w:val="000000"/>
          <w:kern w:val="0"/>
          <w:sz w:val="32"/>
          <w:szCs w:val="32"/>
        </w:rPr>
        <w:t>台（套）。</w:t>
      </w:r>
    </w:p>
    <w:p w14:paraId="19C77CAE">
      <w:pPr>
        <w:widowControl/>
        <w:spacing w:line="560" w:lineRule="exact"/>
        <w:ind w:firstLine="640" w:firstLineChars="200"/>
        <w:rPr>
          <w:rFonts w:eastAsia="Times New Roman"/>
          <w:kern w:val="0"/>
          <w:sz w:val="32"/>
          <w:szCs w:val="32"/>
        </w:rPr>
      </w:pPr>
      <w:r>
        <w:rPr>
          <w:rFonts w:ascii="黑体" w:hAnsi="黑体" w:eastAsia="黑体" w:cs="黑体"/>
          <w:bCs/>
          <w:kern w:val="0"/>
          <w:sz w:val="32"/>
          <w:szCs w:val="32"/>
        </w:rPr>
        <w:t>十四、预算绩效情况说明</w:t>
      </w:r>
    </w:p>
    <w:p w14:paraId="1506D337">
      <w:pPr>
        <w:widowControl/>
        <w:spacing w:line="560" w:lineRule="exact"/>
        <w:ind w:firstLine="640" w:firstLineChars="200"/>
        <w:rPr>
          <w:rFonts w:ascii="楷体_GB2312" w:eastAsia="楷体_GB2312"/>
          <w:kern w:val="0"/>
          <w:sz w:val="32"/>
          <w:szCs w:val="32"/>
        </w:rPr>
      </w:pPr>
      <w:r>
        <w:rPr>
          <w:rFonts w:hint="eastAsia" w:ascii="楷体_GB2312" w:hAnsi="kai_ti_gb2312" w:eastAsia="楷体_GB2312" w:cs="kai_ti_gb2312"/>
          <w:bCs/>
          <w:kern w:val="0"/>
          <w:sz w:val="32"/>
          <w:szCs w:val="32"/>
        </w:rPr>
        <w:t>（一）预算绩效管理工作开展情况。</w:t>
      </w:r>
    </w:p>
    <w:p w14:paraId="41E19AB4">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内蒙古自治区特种设备检验研究院（本级） 根据预算绩效管理要求组织对</w:t>
      </w:r>
      <w:r>
        <w:rPr>
          <w:rFonts w:hint="eastAsia" w:ascii="仿宋_GB2312" w:hAnsi="times_new_roman" w:eastAsia="仿宋_GB2312" w:cs="times_new_roman"/>
          <w:color w:val="000000"/>
          <w:kern w:val="0"/>
          <w:sz w:val="32"/>
          <w:szCs w:val="32"/>
        </w:rPr>
        <w:t>2024</w:t>
      </w:r>
      <w:r>
        <w:rPr>
          <w:rFonts w:hint="eastAsia" w:ascii="仿宋_GB2312" w:hAnsi="仿宋_GB2312" w:eastAsia="仿宋_GB2312" w:cs="仿宋_GB2312"/>
          <w:color w:val="000000"/>
          <w:kern w:val="0"/>
          <w:sz w:val="32"/>
          <w:szCs w:val="32"/>
        </w:rPr>
        <w:t>年一般公共预算项目支出全面开展绩效自评，财政拨款支出项目</w:t>
      </w:r>
      <w:r>
        <w:rPr>
          <w:rFonts w:hint="eastAsia" w:ascii="仿宋_GB2312" w:hAnsi="times_new_roman" w:eastAsia="仿宋_GB2312" w:cs="times_new_roman"/>
          <w:color w:val="000000"/>
          <w:kern w:val="0"/>
          <w:sz w:val="32"/>
          <w:szCs w:val="32"/>
        </w:rPr>
        <w:t>1</w:t>
      </w:r>
      <w:r>
        <w:rPr>
          <w:rFonts w:hint="eastAsia" w:ascii="仿宋_GB2312" w:hAnsi="仿宋_GB2312" w:eastAsia="仿宋_GB2312" w:cs="仿宋_GB2312"/>
          <w:color w:val="000000"/>
          <w:kern w:val="0"/>
          <w:sz w:val="32"/>
          <w:szCs w:val="32"/>
        </w:rPr>
        <w:t>个，共涉及资金</w:t>
      </w:r>
      <w:r>
        <w:rPr>
          <w:rFonts w:hint="eastAsia" w:ascii="仿宋_GB2312" w:hAnsi="times_new_roman" w:eastAsia="仿宋_GB2312" w:cs="times_new_roman"/>
          <w:color w:val="000000"/>
          <w:kern w:val="0"/>
          <w:sz w:val="32"/>
          <w:szCs w:val="32"/>
        </w:rPr>
        <w:t>5085.6</w:t>
      </w:r>
      <w:r>
        <w:rPr>
          <w:rFonts w:hint="eastAsia" w:ascii="仿宋_GB2312" w:hAnsi="仿宋_GB2312" w:eastAsia="仿宋_GB2312" w:cs="仿宋_GB2312"/>
          <w:color w:val="000000"/>
          <w:kern w:val="0"/>
          <w:sz w:val="32"/>
          <w:szCs w:val="32"/>
        </w:rPr>
        <w:t>万元，其中财政资金支出部分占一般公共预算项目支出总额的</w:t>
      </w:r>
      <w:r>
        <w:rPr>
          <w:rFonts w:hint="eastAsia" w:ascii="仿宋_GB2312" w:hAnsi="times_new_roman" w:eastAsia="仿宋_GB2312" w:cs="times_new_roman"/>
          <w:color w:val="000000"/>
          <w:kern w:val="0"/>
          <w:sz w:val="32"/>
          <w:szCs w:val="32"/>
        </w:rPr>
        <w:t>100</w:t>
      </w:r>
      <w:r>
        <w:rPr>
          <w:rFonts w:hint="eastAsia" w:ascii="仿宋_GB2312" w:hAnsi="仿宋_GB2312" w:eastAsia="仿宋_GB2312" w:cs="仿宋_GB2312"/>
          <w:color w:val="000000"/>
          <w:kern w:val="0"/>
          <w:sz w:val="32"/>
          <w:szCs w:val="32"/>
        </w:rPr>
        <w:t>%；经营支出预算项目</w:t>
      </w:r>
      <w:r>
        <w:rPr>
          <w:rFonts w:hint="eastAsia" w:ascii="仿宋_GB2312" w:hAnsi="times_new_roman" w:eastAsia="仿宋_GB2312" w:cs="times_new_roman"/>
          <w:color w:val="000000"/>
          <w:kern w:val="0"/>
          <w:sz w:val="32"/>
          <w:szCs w:val="32"/>
        </w:rPr>
        <w:t>1</w:t>
      </w:r>
      <w:r>
        <w:rPr>
          <w:rFonts w:hint="eastAsia" w:ascii="仿宋_GB2312" w:hAnsi="仿宋_GB2312" w:eastAsia="仿宋_GB2312" w:cs="仿宋_GB2312"/>
          <w:color w:val="000000"/>
          <w:kern w:val="0"/>
          <w:sz w:val="32"/>
          <w:szCs w:val="32"/>
        </w:rPr>
        <w:t>个，共涉及资金</w:t>
      </w:r>
      <w:r>
        <w:rPr>
          <w:rFonts w:hint="eastAsia" w:ascii="仿宋_GB2312" w:hAnsi="times_new_roman" w:eastAsia="仿宋_GB2312" w:cs="times_new_roman"/>
          <w:color w:val="000000"/>
          <w:kern w:val="0"/>
          <w:sz w:val="32"/>
          <w:szCs w:val="32"/>
        </w:rPr>
        <w:t>1963.73</w:t>
      </w:r>
      <w:r>
        <w:rPr>
          <w:rFonts w:hint="eastAsia" w:ascii="仿宋_GB2312" w:hAnsi="仿宋_GB2312" w:eastAsia="仿宋_GB2312" w:cs="仿宋_GB2312"/>
          <w:color w:val="000000"/>
          <w:kern w:val="0"/>
          <w:sz w:val="32"/>
          <w:szCs w:val="32"/>
        </w:rPr>
        <w:t>万元，占应纳入绩效自评的经营支出预算项目支出总额的</w:t>
      </w:r>
      <w:r>
        <w:rPr>
          <w:rFonts w:hint="eastAsia" w:ascii="仿宋_GB2312" w:hAnsi="times_new_roman" w:eastAsia="仿宋_GB2312" w:cs="times_new_roman"/>
          <w:color w:val="000000"/>
          <w:kern w:val="0"/>
          <w:sz w:val="32"/>
          <w:szCs w:val="32"/>
        </w:rPr>
        <w:t>100%</w:t>
      </w:r>
      <w:r>
        <w:rPr>
          <w:rFonts w:hint="eastAsia" w:ascii="仿宋_GB2312" w:hAnsi="仿宋_GB2312" w:eastAsia="仿宋_GB2312" w:cs="仿宋_GB2312"/>
          <w:color w:val="1200FF"/>
          <w:kern w:val="0"/>
          <w:sz w:val="32"/>
          <w:szCs w:val="32"/>
        </w:rPr>
        <w:t>。</w:t>
      </w:r>
    </w:p>
    <w:p w14:paraId="06F8CE4D">
      <w:pPr>
        <w:topLinePunct/>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内蒙古自治区市场监督管理局委托第三方机构对“锅炉压力容器与特种设备安全监管项目”开展了部门评价，涉及一般公共预算支出10,749.44 万元，其中：涉及本单位一般公共预算支出5085.6万元。从评价情况看，整体上重点项目绩效评价完成情况良好，项目评价工作组织程序规范，评价指标体系合理，数据来源可靠，对绩效的反映准确，评价结果适当，查找问题基本准确，改进措施得当。下一步将按照财政部门关于绩效评价管理办法的规定，继续规范绩效管理工作，提升绩效管理工作水平。</w:t>
      </w:r>
    </w:p>
    <w:p w14:paraId="120F0A76">
      <w:pPr>
        <w:widowControl/>
        <w:spacing w:line="560" w:lineRule="exact"/>
        <w:ind w:firstLine="640" w:firstLineChars="200"/>
        <w:rPr>
          <w:rFonts w:ascii="楷体_GB2312" w:eastAsia="楷体_GB2312"/>
          <w:kern w:val="0"/>
          <w:sz w:val="32"/>
          <w:szCs w:val="32"/>
        </w:rPr>
      </w:pPr>
      <w:r>
        <w:rPr>
          <w:rFonts w:hint="eastAsia" w:ascii="楷体_GB2312" w:hAnsi="kai_ti_gb2312" w:eastAsia="楷体_GB2312" w:cs="kai_ti_gb2312"/>
          <w:bCs/>
          <w:color w:val="000000"/>
          <w:kern w:val="0"/>
          <w:sz w:val="32"/>
          <w:szCs w:val="32"/>
        </w:rPr>
        <w:t>（二）部门（单位）决算中项目绩效自评结果。</w:t>
      </w:r>
    </w:p>
    <w:p w14:paraId="661103F7">
      <w:pPr>
        <w:widowControl/>
        <w:spacing w:line="560" w:lineRule="exact"/>
        <w:ind w:firstLine="640" w:firstLineChars="200"/>
        <w:rPr>
          <w:rFonts w:ascii="仿宋_GB2312" w:eastAsia="仿宋_GB2312"/>
          <w:kern w:val="0"/>
          <w:sz w:val="32"/>
          <w:szCs w:val="32"/>
        </w:rPr>
      </w:pPr>
      <w:r>
        <w:rPr>
          <w:rFonts w:hint="eastAsia" w:ascii="仿宋_GB2312" w:hAnsi="仿宋_GB2312" w:eastAsia="仿宋_GB2312" w:cs="仿宋_GB2312"/>
          <w:color w:val="000000"/>
          <w:kern w:val="0"/>
          <w:sz w:val="32"/>
          <w:szCs w:val="32"/>
        </w:rPr>
        <w:t>内蒙古自治区特种设备检验研究院（本级）2024年度在决算中反映“特种设备安全监管经费项目”“ 事业单位经营支出项目”</w:t>
      </w:r>
      <w:r>
        <w:rPr>
          <w:rFonts w:hint="eastAsia" w:ascii="仿宋_GB2312" w:hAnsi="仿宋_GB2312" w:eastAsia="仿宋_GB2312" w:cs="仿宋_GB2312"/>
          <w:sz w:val="32"/>
          <w:szCs w:val="32"/>
        </w:rPr>
        <w:t>2</w:t>
      </w:r>
      <w:r>
        <w:rPr>
          <w:rFonts w:hint="eastAsia" w:ascii="仿宋_GB2312" w:eastAsia="仿宋_GB2312"/>
          <w:sz w:val="32"/>
          <w:szCs w:val="32"/>
        </w:rPr>
        <w:t>个一般公共预算项目的绩效自评结果。</w:t>
      </w:r>
    </w:p>
    <w:p w14:paraId="35D2164A">
      <w:pPr>
        <w:topLinePunct/>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1.特种设备安全监管经费项目自评综述：根据年初设定的绩效目标，项目自评得分</w:t>
      </w:r>
      <w:r>
        <w:rPr>
          <w:rFonts w:hint="eastAsia" w:ascii="仿宋_GB2312" w:hAnsi="times_new_roman" w:eastAsia="仿宋_GB2312" w:cs="times_new_roman"/>
          <w:color w:val="000000"/>
          <w:kern w:val="0"/>
          <w:sz w:val="32"/>
          <w:szCs w:val="32"/>
        </w:rPr>
        <w:t>4.64</w:t>
      </w:r>
      <w:r>
        <w:rPr>
          <w:rFonts w:hint="eastAsia" w:ascii="仿宋_GB2312" w:hAnsi="仿宋_GB2312" w:eastAsia="仿宋_GB2312" w:cs="仿宋_GB2312"/>
          <w:color w:val="000000"/>
          <w:kern w:val="0"/>
          <w:sz w:val="32"/>
          <w:szCs w:val="32"/>
        </w:rPr>
        <w:t>分。全年预算数为</w:t>
      </w:r>
      <w:r>
        <w:rPr>
          <w:rFonts w:hint="eastAsia" w:ascii="仿宋_GB2312" w:hAnsi="times_new_roman" w:eastAsia="仿宋_GB2312" w:cs="times_new_roman"/>
          <w:color w:val="000000"/>
          <w:kern w:val="0"/>
          <w:sz w:val="32"/>
          <w:szCs w:val="32"/>
        </w:rPr>
        <w:t>10,965</w:t>
      </w:r>
      <w:r>
        <w:rPr>
          <w:rFonts w:hint="eastAsia" w:ascii="仿宋_GB2312" w:hAnsi="仿宋_GB2312" w:eastAsia="仿宋_GB2312" w:cs="仿宋_GB2312"/>
          <w:color w:val="000000"/>
          <w:kern w:val="0"/>
          <w:sz w:val="32"/>
          <w:szCs w:val="32"/>
        </w:rPr>
        <w:t>万元，执行数为</w:t>
      </w:r>
      <w:r>
        <w:rPr>
          <w:rFonts w:hint="eastAsia" w:ascii="仿宋_GB2312" w:hAnsi="times_new_roman" w:eastAsia="仿宋_GB2312" w:cs="times_new_roman"/>
          <w:color w:val="000000"/>
          <w:kern w:val="0"/>
          <w:sz w:val="32"/>
          <w:szCs w:val="32"/>
        </w:rPr>
        <w:t>5,085.60</w:t>
      </w:r>
      <w:r>
        <w:rPr>
          <w:rFonts w:hint="eastAsia" w:ascii="仿宋_GB2312" w:hAnsi="仿宋_GB2312" w:eastAsia="仿宋_GB2312" w:cs="仿宋_GB2312"/>
          <w:color w:val="000000"/>
          <w:kern w:val="0"/>
          <w:sz w:val="32"/>
          <w:szCs w:val="32"/>
        </w:rPr>
        <w:t>万元，完成预算的</w:t>
      </w:r>
      <w:r>
        <w:rPr>
          <w:rFonts w:hint="eastAsia" w:ascii="仿宋_GB2312" w:hAnsi="times_new_roman" w:eastAsia="仿宋_GB2312" w:cs="times_new_roman"/>
          <w:color w:val="000000"/>
          <w:kern w:val="0"/>
          <w:sz w:val="32"/>
          <w:szCs w:val="32"/>
        </w:rPr>
        <w:t>46.38</w:t>
      </w:r>
      <w:r>
        <w:rPr>
          <w:rFonts w:hint="eastAsia" w:ascii="仿宋_GB2312" w:hAnsi="仿宋_GB2312" w:eastAsia="仿宋_GB2312" w:cs="仿宋_GB2312"/>
          <w:color w:val="000000"/>
          <w:kern w:val="0"/>
          <w:sz w:val="32"/>
          <w:szCs w:val="32"/>
        </w:rPr>
        <w:t>%。项目绩效目标完成情况：截止2024年12月31日，内蒙古自治区特种设备检验研究院锅炉压力容器与特种设备安全监管项目资金支出合计5085.6万元，支出完成率达到46.38%，主要用于现场检验检测产生的差旅费、检验检测相关的专用材料费费等商品服务支出和资本性支出。2024年共完成特种设备检验检测20716台/套，通过不断提升技术服务水平，加强监督检查，保证了特种设备安全运行。发现的主要问题：项目立项、实施和资金管理使用存在问题。下一步改进措施：以提升能力素质为主线，以全面提高检验检测质量为目标，实干笃行担当，砥砺奋进前行，实现由特检 “大院”向特检“强院”转型升级，努力将特检院建成实力雄厚、活力无限、技术领先的全国一流的综合性检验检测机构。在绩效目标评价工作方面，内蒙古自治区特种设备检验研究院围绕项目的产出数量、质量、时效、成本，以及经济效益、社会效益、生态效益、可持续影像、服务对象满意度等方面强化支出责任和效率意识，不断完善完善自评工作规范，优化评价体系，确保评价指标体系科学合理，评价结果客观真实。</w:t>
      </w:r>
    </w:p>
    <w:p w14:paraId="51BE474E">
      <w:pPr>
        <w:ind w:firstLine="640" w:firstLineChars="200"/>
        <w:rPr>
          <w:rFonts w:hint="eastAsia" w:ascii="仿宋_GB2312" w:hAnsi="仿宋_GB2312" w:eastAsia="仿宋_GB2312" w:cs="仿宋_GB2312"/>
          <w:color w:val="000000"/>
          <w:kern w:val="0"/>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000000"/>
          <w:kern w:val="0"/>
          <w:sz w:val="32"/>
          <w:szCs w:val="32"/>
        </w:rPr>
        <w:t>2.事业单位经营支出项目自评综述：根据年初设定的绩效目标，项目自评得分</w:t>
      </w:r>
      <w:r>
        <w:rPr>
          <w:rFonts w:hint="eastAsia" w:ascii="仿宋_GB2312" w:hAnsi="times_new_roman" w:eastAsia="仿宋_GB2312" w:cs="times_new_roman"/>
          <w:color w:val="000000"/>
          <w:kern w:val="0"/>
          <w:sz w:val="32"/>
          <w:szCs w:val="32"/>
        </w:rPr>
        <w:t>10</w:t>
      </w:r>
      <w:r>
        <w:rPr>
          <w:rFonts w:hint="eastAsia" w:ascii="仿宋_GB2312" w:hAnsi="仿宋_GB2312" w:eastAsia="仿宋_GB2312" w:cs="仿宋_GB2312"/>
          <w:color w:val="000000"/>
          <w:kern w:val="0"/>
          <w:sz w:val="32"/>
          <w:szCs w:val="32"/>
        </w:rPr>
        <w:t>分。全年预算数为</w:t>
      </w:r>
      <w:r>
        <w:rPr>
          <w:rFonts w:hint="eastAsia" w:ascii="仿宋_GB2312" w:hAnsi="times_new_roman" w:eastAsia="仿宋_GB2312" w:cs="times_new_roman"/>
          <w:color w:val="000000"/>
          <w:kern w:val="0"/>
          <w:sz w:val="32"/>
          <w:szCs w:val="32"/>
        </w:rPr>
        <w:t>1,963.73</w:t>
      </w:r>
      <w:r>
        <w:rPr>
          <w:rFonts w:hint="eastAsia" w:ascii="仿宋_GB2312" w:hAnsi="仿宋_GB2312" w:eastAsia="仿宋_GB2312" w:cs="仿宋_GB2312"/>
          <w:color w:val="000000"/>
          <w:kern w:val="0"/>
          <w:sz w:val="32"/>
          <w:szCs w:val="32"/>
        </w:rPr>
        <w:t>万元，执行数为</w:t>
      </w:r>
      <w:r>
        <w:rPr>
          <w:rFonts w:hint="eastAsia" w:ascii="仿宋_GB2312" w:hAnsi="times_new_roman" w:eastAsia="仿宋_GB2312" w:cs="times_new_roman"/>
          <w:color w:val="000000"/>
          <w:kern w:val="0"/>
          <w:sz w:val="32"/>
          <w:szCs w:val="32"/>
        </w:rPr>
        <w:t>1,963.73</w:t>
      </w:r>
      <w:r>
        <w:rPr>
          <w:rFonts w:hint="eastAsia" w:ascii="仿宋_GB2312" w:hAnsi="仿宋_GB2312" w:eastAsia="仿宋_GB2312" w:cs="仿宋_GB2312"/>
          <w:color w:val="000000"/>
          <w:kern w:val="0"/>
          <w:sz w:val="32"/>
          <w:szCs w:val="32"/>
        </w:rPr>
        <w:t>万元，完成预算的</w:t>
      </w:r>
      <w:r>
        <w:rPr>
          <w:rFonts w:hint="eastAsia" w:ascii="仿宋_GB2312" w:hAnsi="times_new_roman" w:eastAsia="仿宋_GB2312" w:cs="times_new_roman"/>
          <w:color w:val="000000"/>
          <w:kern w:val="0"/>
          <w:sz w:val="32"/>
          <w:szCs w:val="32"/>
        </w:rPr>
        <w:t>100</w:t>
      </w:r>
      <w:r>
        <w:rPr>
          <w:rFonts w:hint="eastAsia" w:ascii="仿宋_GB2312" w:hAnsi="仿宋_GB2312" w:eastAsia="仿宋_GB2312" w:cs="仿宋_GB2312"/>
          <w:color w:val="000000"/>
          <w:kern w:val="0"/>
          <w:sz w:val="32"/>
          <w:szCs w:val="32"/>
        </w:rPr>
        <w:t>%。项目绩效目标完成情况：通过积极开展锅炉压力容器与特种设备委托检验工作，有效的提高特种设备使用单位安全生产意识；保障了锅炉压力容器与特种设备业务相关房屋、车辆、设备正常运行，积极发展特种设备检验能力，有效的保障人民群众生命和财产安全。发现的主要问题：项目立项、实施和资金管理使用存在问题。下一步改进措施：全面调查特种设备数量及年度内到期的特种设备数量，提升单位的检验能力，将检验能力与市场相匹配，精准预算检验任务。</w:t>
      </w:r>
    </w:p>
    <w:tbl>
      <w:tblPr>
        <w:tblStyle w:val="20"/>
        <w:tblW w:w="5383" w:type="pct"/>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706"/>
        <w:gridCol w:w="707"/>
        <w:gridCol w:w="854"/>
        <w:gridCol w:w="273"/>
        <w:gridCol w:w="435"/>
        <w:gridCol w:w="431"/>
        <w:gridCol w:w="283"/>
        <w:gridCol w:w="450"/>
        <w:gridCol w:w="406"/>
        <w:gridCol w:w="708"/>
        <w:gridCol w:w="140"/>
        <w:gridCol w:w="427"/>
        <w:gridCol w:w="279"/>
        <w:gridCol w:w="437"/>
        <w:gridCol w:w="130"/>
        <w:gridCol w:w="516"/>
        <w:gridCol w:w="347"/>
        <w:gridCol w:w="1251"/>
      </w:tblGrid>
      <w:tr w14:paraId="22D4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000" w:type="pct"/>
            <w:gridSpan w:val="19"/>
            <w:vAlign w:val="center"/>
          </w:tcPr>
          <w:p w14:paraId="43F1804E">
            <w:pPr>
              <w:widowControl/>
              <w:spacing w:line="240" w:lineRule="exact"/>
              <w:jc w:val="center"/>
              <w:textAlignment w:val="center"/>
              <w:rPr>
                <w:rFonts w:hint="eastAsia" w:ascii="仿宋_GB2312" w:hAnsi="宋体" w:eastAsia="仿宋_GB2312" w:cs="宋体"/>
                <w:b/>
                <w:bCs/>
                <w:color w:val="000000"/>
                <w:sz w:val="24"/>
              </w:rPr>
            </w:pPr>
            <w:r>
              <w:rPr>
                <w:rFonts w:hint="eastAsia" w:ascii="仿宋_GB2312" w:hAnsi="宋体" w:eastAsia="仿宋_GB2312" w:cs="宋体"/>
                <w:b/>
                <w:bCs/>
                <w:color w:val="000000"/>
                <w:kern w:val="0"/>
                <w:sz w:val="24"/>
                <w:lang w:bidi="ar"/>
              </w:rPr>
              <w:t>项目支出绩效自评表</w:t>
            </w:r>
            <w:r>
              <w:rPr>
                <w:rFonts w:hint="eastAsia" w:ascii="仿宋_GB2312" w:hAnsi="宋体" w:eastAsia="仿宋_GB2312" w:cs="宋体"/>
                <w:b/>
                <w:bCs/>
                <w:color w:val="000000"/>
                <w:kern w:val="0"/>
                <w:sz w:val="24"/>
                <w:lang w:bidi="ar"/>
              </w:rPr>
              <w:br w:type="textWrapping"/>
            </w:r>
            <w:r>
              <w:rPr>
                <w:rFonts w:hint="eastAsia" w:ascii="仿宋_GB2312" w:hAnsi="宋体" w:eastAsia="仿宋_GB2312" w:cs="宋体"/>
                <w:b/>
                <w:bCs/>
                <w:color w:val="000000"/>
                <w:kern w:val="0"/>
                <w:sz w:val="24"/>
                <w:lang w:bidi="ar"/>
              </w:rPr>
              <w:t>(2024年度）</w:t>
            </w:r>
          </w:p>
        </w:tc>
      </w:tr>
      <w:tr w14:paraId="465E5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00" w:type="pct"/>
            <w:gridSpan w:val="2"/>
            <w:vAlign w:val="center"/>
          </w:tcPr>
          <w:p w14:paraId="3C1E4BF1">
            <w:pPr>
              <w:widowControl/>
              <w:spacing w:line="240" w:lineRule="exact"/>
              <w:jc w:val="righ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项目名称</w:t>
            </w:r>
          </w:p>
        </w:tc>
        <w:tc>
          <w:tcPr>
            <w:tcW w:w="4400" w:type="pct"/>
            <w:gridSpan w:val="17"/>
            <w:vAlign w:val="center"/>
          </w:tcPr>
          <w:p w14:paraId="71543410">
            <w:pPr>
              <w:widowControl/>
              <w:spacing w:line="240" w:lineRule="exact"/>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特种设备安全监管经费</w:t>
            </w:r>
          </w:p>
        </w:tc>
      </w:tr>
      <w:tr w14:paraId="3A520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00" w:type="pct"/>
            <w:gridSpan w:val="2"/>
            <w:vAlign w:val="center"/>
          </w:tcPr>
          <w:p w14:paraId="2B3042DB">
            <w:pPr>
              <w:widowControl/>
              <w:spacing w:line="240" w:lineRule="exact"/>
              <w:jc w:val="righ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主管部门</w:t>
            </w:r>
          </w:p>
        </w:tc>
        <w:tc>
          <w:tcPr>
            <w:tcW w:w="1625" w:type="pct"/>
            <w:gridSpan w:val="6"/>
            <w:vAlign w:val="center"/>
          </w:tcPr>
          <w:p w14:paraId="75819523">
            <w:pPr>
              <w:widowControl/>
              <w:spacing w:line="240" w:lineRule="exact"/>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内蒙古自治区市场监督管理局部门</w:t>
            </w:r>
          </w:p>
        </w:tc>
        <w:tc>
          <w:tcPr>
            <w:tcW w:w="852" w:type="pct"/>
            <w:gridSpan w:val="3"/>
            <w:vAlign w:val="center"/>
          </w:tcPr>
          <w:p w14:paraId="074347CB">
            <w:pPr>
              <w:widowControl/>
              <w:spacing w:line="240" w:lineRule="exact"/>
              <w:jc w:val="righ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实施单位</w:t>
            </w:r>
          </w:p>
        </w:tc>
        <w:tc>
          <w:tcPr>
            <w:tcW w:w="1923" w:type="pct"/>
            <w:gridSpan w:val="8"/>
            <w:vAlign w:val="center"/>
          </w:tcPr>
          <w:p w14:paraId="3B25F5C3">
            <w:pPr>
              <w:widowControl/>
              <w:spacing w:line="240" w:lineRule="exact"/>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内蒙古自治区特种设备检验研究院</w:t>
            </w:r>
          </w:p>
        </w:tc>
      </w:tr>
      <w:tr w14:paraId="78698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00" w:type="pct"/>
            <w:gridSpan w:val="2"/>
            <w:vMerge w:val="restart"/>
            <w:vAlign w:val="center"/>
          </w:tcPr>
          <w:p w14:paraId="78683BC9">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项目资金</w:t>
            </w:r>
            <w:r>
              <w:rPr>
                <w:rFonts w:hint="eastAsia" w:ascii="仿宋_GB2312" w:hAnsi="宋体" w:eastAsia="仿宋_GB2312" w:cs="宋体"/>
                <w:color w:val="000000"/>
                <w:kern w:val="0"/>
                <w:sz w:val="18"/>
                <w:szCs w:val="18"/>
                <w:lang w:bidi="ar"/>
              </w:rPr>
              <w:br w:type="textWrapping"/>
            </w:r>
            <w:r>
              <w:rPr>
                <w:rFonts w:hint="eastAsia" w:ascii="仿宋_GB2312" w:hAnsi="宋体" w:eastAsia="仿宋_GB2312" w:cs="宋体"/>
                <w:color w:val="000000"/>
                <w:kern w:val="0"/>
                <w:sz w:val="18"/>
                <w:szCs w:val="18"/>
                <w:lang w:bidi="ar"/>
              </w:rPr>
              <w:t>（万元）</w:t>
            </w:r>
          </w:p>
        </w:tc>
        <w:tc>
          <w:tcPr>
            <w:tcW w:w="850" w:type="pct"/>
            <w:gridSpan w:val="2"/>
            <w:vAlign w:val="center"/>
          </w:tcPr>
          <w:p w14:paraId="51CA95F0">
            <w:pPr>
              <w:spacing w:line="240" w:lineRule="exact"/>
              <w:rPr>
                <w:rFonts w:hint="eastAsia" w:ascii="仿宋_GB2312" w:hAnsi="宋体" w:eastAsia="仿宋_GB2312" w:cs="宋体"/>
                <w:color w:val="000000"/>
                <w:sz w:val="18"/>
                <w:szCs w:val="18"/>
              </w:rPr>
            </w:pPr>
          </w:p>
        </w:tc>
        <w:tc>
          <w:tcPr>
            <w:tcW w:w="621" w:type="pct"/>
            <w:gridSpan w:val="3"/>
            <w:vAlign w:val="center"/>
          </w:tcPr>
          <w:p w14:paraId="63E70535">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年初预算数</w:t>
            </w:r>
          </w:p>
        </w:tc>
        <w:tc>
          <w:tcPr>
            <w:tcW w:w="620" w:type="pct"/>
            <w:gridSpan w:val="3"/>
            <w:vAlign w:val="center"/>
          </w:tcPr>
          <w:p w14:paraId="30BFA71C">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全年预算数</w:t>
            </w:r>
          </w:p>
        </w:tc>
        <w:tc>
          <w:tcPr>
            <w:tcW w:w="695" w:type="pct"/>
            <w:gridSpan w:val="3"/>
            <w:vAlign w:val="center"/>
          </w:tcPr>
          <w:p w14:paraId="437AA361">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全年执行数</w:t>
            </w:r>
          </w:p>
        </w:tc>
        <w:tc>
          <w:tcPr>
            <w:tcW w:w="390" w:type="pct"/>
            <w:gridSpan w:val="2"/>
            <w:vAlign w:val="center"/>
          </w:tcPr>
          <w:p w14:paraId="52DAA1A5">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分值</w:t>
            </w:r>
          </w:p>
        </w:tc>
        <w:tc>
          <w:tcPr>
            <w:tcW w:w="541" w:type="pct"/>
            <w:gridSpan w:val="3"/>
            <w:vAlign w:val="center"/>
          </w:tcPr>
          <w:p w14:paraId="287815E1">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执行率（%）</w:t>
            </w:r>
          </w:p>
        </w:tc>
        <w:tc>
          <w:tcPr>
            <w:tcW w:w="682" w:type="pct"/>
            <w:vAlign w:val="center"/>
          </w:tcPr>
          <w:p w14:paraId="21EC1189">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得分</w:t>
            </w:r>
          </w:p>
        </w:tc>
      </w:tr>
      <w:tr w14:paraId="6BE7D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00" w:type="pct"/>
            <w:gridSpan w:val="2"/>
            <w:vMerge w:val="continue"/>
            <w:vAlign w:val="center"/>
          </w:tcPr>
          <w:p w14:paraId="02BF1D4C">
            <w:pPr>
              <w:spacing w:line="240" w:lineRule="exact"/>
              <w:jc w:val="center"/>
              <w:rPr>
                <w:rFonts w:hint="eastAsia" w:ascii="仿宋_GB2312" w:hAnsi="宋体" w:eastAsia="仿宋_GB2312" w:cs="宋体"/>
                <w:color w:val="000000"/>
                <w:sz w:val="18"/>
                <w:szCs w:val="18"/>
              </w:rPr>
            </w:pPr>
          </w:p>
        </w:tc>
        <w:tc>
          <w:tcPr>
            <w:tcW w:w="850" w:type="pct"/>
            <w:gridSpan w:val="2"/>
            <w:vAlign w:val="center"/>
          </w:tcPr>
          <w:p w14:paraId="78D3AF11">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年度资金总额</w:t>
            </w:r>
          </w:p>
        </w:tc>
        <w:tc>
          <w:tcPr>
            <w:tcW w:w="621" w:type="pct"/>
            <w:gridSpan w:val="3"/>
            <w:vAlign w:val="center"/>
          </w:tcPr>
          <w:p w14:paraId="6BF023CD">
            <w:pPr>
              <w:widowControl/>
              <w:spacing w:line="240" w:lineRule="exact"/>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10965</w:t>
            </w:r>
          </w:p>
        </w:tc>
        <w:tc>
          <w:tcPr>
            <w:tcW w:w="620" w:type="pct"/>
            <w:gridSpan w:val="3"/>
            <w:vAlign w:val="center"/>
          </w:tcPr>
          <w:p w14:paraId="769A4D5B">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10965</w:t>
            </w:r>
          </w:p>
        </w:tc>
        <w:tc>
          <w:tcPr>
            <w:tcW w:w="695" w:type="pct"/>
            <w:gridSpan w:val="3"/>
            <w:vAlign w:val="center"/>
          </w:tcPr>
          <w:p w14:paraId="18968CD4">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 xml:space="preserve">5085.60 </w:t>
            </w:r>
          </w:p>
        </w:tc>
        <w:tc>
          <w:tcPr>
            <w:tcW w:w="390" w:type="pct"/>
            <w:gridSpan w:val="2"/>
            <w:vAlign w:val="center"/>
          </w:tcPr>
          <w:p w14:paraId="62A562BA">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10</w:t>
            </w:r>
          </w:p>
        </w:tc>
        <w:tc>
          <w:tcPr>
            <w:tcW w:w="541" w:type="pct"/>
            <w:gridSpan w:val="3"/>
            <w:vAlign w:val="center"/>
          </w:tcPr>
          <w:p w14:paraId="7DC95EDF">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 xml:space="preserve">46.38 </w:t>
            </w:r>
          </w:p>
        </w:tc>
        <w:tc>
          <w:tcPr>
            <w:tcW w:w="682" w:type="pct"/>
            <w:vAlign w:val="center"/>
          </w:tcPr>
          <w:p w14:paraId="31498108">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 xml:space="preserve">4.64 </w:t>
            </w:r>
          </w:p>
        </w:tc>
      </w:tr>
      <w:tr w14:paraId="073D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00" w:type="pct"/>
            <w:gridSpan w:val="2"/>
            <w:vMerge w:val="continue"/>
            <w:vAlign w:val="center"/>
          </w:tcPr>
          <w:p w14:paraId="386FB38C">
            <w:pPr>
              <w:spacing w:line="240" w:lineRule="exact"/>
              <w:jc w:val="center"/>
              <w:rPr>
                <w:rFonts w:hint="eastAsia" w:ascii="仿宋_GB2312" w:hAnsi="宋体" w:eastAsia="仿宋_GB2312" w:cs="宋体"/>
                <w:color w:val="000000"/>
                <w:sz w:val="18"/>
                <w:szCs w:val="18"/>
              </w:rPr>
            </w:pPr>
          </w:p>
        </w:tc>
        <w:tc>
          <w:tcPr>
            <w:tcW w:w="850" w:type="pct"/>
            <w:gridSpan w:val="2"/>
            <w:vAlign w:val="center"/>
          </w:tcPr>
          <w:p w14:paraId="3047C7EB">
            <w:pPr>
              <w:widowControl/>
              <w:spacing w:line="240" w:lineRule="exact"/>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其中：财政拨款</w:t>
            </w:r>
          </w:p>
        </w:tc>
        <w:tc>
          <w:tcPr>
            <w:tcW w:w="621" w:type="pct"/>
            <w:gridSpan w:val="3"/>
            <w:vAlign w:val="center"/>
          </w:tcPr>
          <w:p w14:paraId="4CCD55D7">
            <w:pPr>
              <w:widowControl/>
              <w:spacing w:line="240" w:lineRule="exact"/>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2973.36</w:t>
            </w:r>
          </w:p>
        </w:tc>
        <w:tc>
          <w:tcPr>
            <w:tcW w:w="620" w:type="pct"/>
            <w:gridSpan w:val="3"/>
            <w:vAlign w:val="center"/>
          </w:tcPr>
          <w:p w14:paraId="7C630047">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2973.36</w:t>
            </w:r>
          </w:p>
        </w:tc>
        <w:tc>
          <w:tcPr>
            <w:tcW w:w="695" w:type="pct"/>
            <w:gridSpan w:val="3"/>
            <w:vAlign w:val="center"/>
          </w:tcPr>
          <w:p w14:paraId="7D0EA890">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2973.36</w:t>
            </w:r>
          </w:p>
        </w:tc>
        <w:tc>
          <w:tcPr>
            <w:tcW w:w="390" w:type="pct"/>
            <w:gridSpan w:val="2"/>
            <w:noWrap/>
            <w:vAlign w:val="center"/>
          </w:tcPr>
          <w:p w14:paraId="3665976C">
            <w:pPr>
              <w:widowControl/>
              <w:spacing w:line="240" w:lineRule="exact"/>
              <w:jc w:val="center"/>
              <w:textAlignment w:val="center"/>
              <w:rPr>
                <w:rFonts w:ascii="仿宋_GB2312" w:hAnsi="Arial" w:eastAsia="仿宋_GB2312" w:cs="Arial"/>
                <w:color w:val="222222"/>
                <w:sz w:val="18"/>
                <w:szCs w:val="18"/>
              </w:rPr>
            </w:pPr>
            <w:r>
              <w:rPr>
                <w:rFonts w:hint="eastAsia" w:ascii="仿宋_GB2312" w:hAnsi="Arial" w:eastAsia="仿宋_GB2312" w:cs="Arial"/>
                <w:color w:val="222222"/>
                <w:kern w:val="0"/>
                <w:sz w:val="18"/>
                <w:szCs w:val="18"/>
                <w:lang w:bidi="ar"/>
              </w:rPr>
              <w:t>——</w:t>
            </w:r>
          </w:p>
        </w:tc>
        <w:tc>
          <w:tcPr>
            <w:tcW w:w="541" w:type="pct"/>
            <w:gridSpan w:val="3"/>
            <w:vAlign w:val="center"/>
          </w:tcPr>
          <w:p w14:paraId="726ECE7E">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100</w:t>
            </w:r>
          </w:p>
        </w:tc>
        <w:tc>
          <w:tcPr>
            <w:tcW w:w="682" w:type="pct"/>
            <w:noWrap/>
            <w:vAlign w:val="center"/>
          </w:tcPr>
          <w:p w14:paraId="1FF4A3D3">
            <w:pPr>
              <w:widowControl/>
              <w:spacing w:line="240" w:lineRule="exact"/>
              <w:jc w:val="center"/>
              <w:textAlignment w:val="center"/>
              <w:rPr>
                <w:rFonts w:ascii="仿宋_GB2312" w:hAnsi="Arial" w:eastAsia="仿宋_GB2312" w:cs="Arial"/>
                <w:color w:val="222222"/>
                <w:sz w:val="18"/>
                <w:szCs w:val="18"/>
              </w:rPr>
            </w:pPr>
            <w:r>
              <w:rPr>
                <w:rFonts w:hint="eastAsia" w:ascii="仿宋_GB2312" w:hAnsi="Arial" w:eastAsia="仿宋_GB2312" w:cs="Arial"/>
                <w:color w:val="222222"/>
                <w:kern w:val="0"/>
                <w:sz w:val="18"/>
                <w:szCs w:val="18"/>
                <w:lang w:bidi="ar"/>
              </w:rPr>
              <w:t>——</w:t>
            </w:r>
          </w:p>
        </w:tc>
      </w:tr>
      <w:tr w14:paraId="4BD82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00" w:type="pct"/>
            <w:gridSpan w:val="2"/>
            <w:vMerge w:val="continue"/>
            <w:vAlign w:val="center"/>
          </w:tcPr>
          <w:p w14:paraId="5E5B0D50">
            <w:pPr>
              <w:spacing w:line="240" w:lineRule="exact"/>
              <w:jc w:val="center"/>
              <w:rPr>
                <w:rFonts w:hint="eastAsia" w:ascii="仿宋_GB2312" w:hAnsi="宋体" w:eastAsia="仿宋_GB2312" w:cs="宋体"/>
                <w:color w:val="000000"/>
                <w:sz w:val="18"/>
                <w:szCs w:val="18"/>
              </w:rPr>
            </w:pPr>
          </w:p>
        </w:tc>
        <w:tc>
          <w:tcPr>
            <w:tcW w:w="850" w:type="pct"/>
            <w:gridSpan w:val="2"/>
            <w:vAlign w:val="center"/>
          </w:tcPr>
          <w:p w14:paraId="661AB0B8">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上年结转资金</w:t>
            </w:r>
          </w:p>
        </w:tc>
        <w:tc>
          <w:tcPr>
            <w:tcW w:w="621" w:type="pct"/>
            <w:gridSpan w:val="3"/>
            <w:vAlign w:val="center"/>
          </w:tcPr>
          <w:p w14:paraId="28FA69F2">
            <w:pPr>
              <w:widowControl/>
              <w:spacing w:line="240" w:lineRule="exact"/>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0</w:t>
            </w:r>
          </w:p>
        </w:tc>
        <w:tc>
          <w:tcPr>
            <w:tcW w:w="620" w:type="pct"/>
            <w:gridSpan w:val="3"/>
            <w:vAlign w:val="center"/>
          </w:tcPr>
          <w:p w14:paraId="29BF405B">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0</w:t>
            </w:r>
          </w:p>
        </w:tc>
        <w:tc>
          <w:tcPr>
            <w:tcW w:w="695" w:type="pct"/>
            <w:gridSpan w:val="3"/>
            <w:vAlign w:val="center"/>
          </w:tcPr>
          <w:p w14:paraId="2914BBED">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0</w:t>
            </w:r>
          </w:p>
        </w:tc>
        <w:tc>
          <w:tcPr>
            <w:tcW w:w="390" w:type="pct"/>
            <w:gridSpan w:val="2"/>
            <w:noWrap/>
            <w:vAlign w:val="center"/>
          </w:tcPr>
          <w:p w14:paraId="1B7A36E9">
            <w:pPr>
              <w:widowControl/>
              <w:spacing w:line="240" w:lineRule="exact"/>
              <w:jc w:val="center"/>
              <w:textAlignment w:val="center"/>
              <w:rPr>
                <w:rFonts w:ascii="仿宋_GB2312" w:hAnsi="Arial" w:eastAsia="仿宋_GB2312" w:cs="Arial"/>
                <w:color w:val="222222"/>
                <w:sz w:val="18"/>
                <w:szCs w:val="18"/>
              </w:rPr>
            </w:pPr>
            <w:r>
              <w:rPr>
                <w:rFonts w:hint="eastAsia" w:ascii="仿宋_GB2312" w:hAnsi="Arial" w:eastAsia="仿宋_GB2312" w:cs="Arial"/>
                <w:color w:val="222222"/>
                <w:kern w:val="0"/>
                <w:sz w:val="18"/>
                <w:szCs w:val="18"/>
                <w:lang w:bidi="ar"/>
              </w:rPr>
              <w:t>——</w:t>
            </w:r>
          </w:p>
        </w:tc>
        <w:tc>
          <w:tcPr>
            <w:tcW w:w="541" w:type="pct"/>
            <w:gridSpan w:val="3"/>
            <w:vAlign w:val="center"/>
          </w:tcPr>
          <w:p w14:paraId="3A994AE2">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0</w:t>
            </w:r>
          </w:p>
        </w:tc>
        <w:tc>
          <w:tcPr>
            <w:tcW w:w="682" w:type="pct"/>
            <w:noWrap/>
            <w:vAlign w:val="center"/>
          </w:tcPr>
          <w:p w14:paraId="25DA8975">
            <w:pPr>
              <w:widowControl/>
              <w:spacing w:line="240" w:lineRule="exact"/>
              <w:jc w:val="center"/>
              <w:textAlignment w:val="center"/>
              <w:rPr>
                <w:rFonts w:ascii="仿宋_GB2312" w:hAnsi="Arial" w:eastAsia="仿宋_GB2312" w:cs="Arial"/>
                <w:color w:val="222222"/>
                <w:sz w:val="18"/>
                <w:szCs w:val="18"/>
              </w:rPr>
            </w:pPr>
            <w:r>
              <w:rPr>
                <w:rFonts w:hint="eastAsia" w:ascii="仿宋_GB2312" w:hAnsi="Arial" w:eastAsia="仿宋_GB2312" w:cs="Arial"/>
                <w:color w:val="222222"/>
                <w:kern w:val="0"/>
                <w:sz w:val="18"/>
                <w:szCs w:val="18"/>
                <w:lang w:bidi="ar"/>
              </w:rPr>
              <w:t>——</w:t>
            </w:r>
          </w:p>
        </w:tc>
      </w:tr>
      <w:tr w14:paraId="6166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00" w:type="pct"/>
            <w:gridSpan w:val="2"/>
            <w:vMerge w:val="continue"/>
            <w:vAlign w:val="center"/>
          </w:tcPr>
          <w:p w14:paraId="3D6A5827">
            <w:pPr>
              <w:spacing w:line="240" w:lineRule="exact"/>
              <w:jc w:val="center"/>
              <w:rPr>
                <w:rFonts w:hint="eastAsia" w:ascii="仿宋_GB2312" w:hAnsi="宋体" w:eastAsia="仿宋_GB2312" w:cs="宋体"/>
                <w:color w:val="000000"/>
                <w:sz w:val="18"/>
                <w:szCs w:val="18"/>
              </w:rPr>
            </w:pPr>
          </w:p>
        </w:tc>
        <w:tc>
          <w:tcPr>
            <w:tcW w:w="850" w:type="pct"/>
            <w:gridSpan w:val="2"/>
            <w:vAlign w:val="center"/>
          </w:tcPr>
          <w:p w14:paraId="33C498B3">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其他资金</w:t>
            </w:r>
          </w:p>
        </w:tc>
        <w:tc>
          <w:tcPr>
            <w:tcW w:w="621" w:type="pct"/>
            <w:gridSpan w:val="3"/>
            <w:vAlign w:val="center"/>
          </w:tcPr>
          <w:p w14:paraId="1822DE47">
            <w:pPr>
              <w:widowControl/>
              <w:spacing w:line="240" w:lineRule="exact"/>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7991.64</w:t>
            </w:r>
          </w:p>
        </w:tc>
        <w:tc>
          <w:tcPr>
            <w:tcW w:w="620" w:type="pct"/>
            <w:gridSpan w:val="3"/>
            <w:vAlign w:val="center"/>
          </w:tcPr>
          <w:p w14:paraId="0CB5F5B4">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7991.64</w:t>
            </w:r>
          </w:p>
        </w:tc>
        <w:tc>
          <w:tcPr>
            <w:tcW w:w="695" w:type="pct"/>
            <w:gridSpan w:val="3"/>
            <w:vAlign w:val="center"/>
          </w:tcPr>
          <w:p w14:paraId="3B9FBECD">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 xml:space="preserve">2112.24 </w:t>
            </w:r>
          </w:p>
        </w:tc>
        <w:tc>
          <w:tcPr>
            <w:tcW w:w="390" w:type="pct"/>
            <w:gridSpan w:val="2"/>
            <w:noWrap/>
            <w:vAlign w:val="center"/>
          </w:tcPr>
          <w:p w14:paraId="7A679217">
            <w:pPr>
              <w:widowControl/>
              <w:spacing w:line="240" w:lineRule="exact"/>
              <w:jc w:val="center"/>
              <w:textAlignment w:val="center"/>
              <w:rPr>
                <w:rFonts w:ascii="仿宋_GB2312" w:hAnsi="Arial" w:eastAsia="仿宋_GB2312" w:cs="Arial"/>
                <w:color w:val="222222"/>
                <w:sz w:val="18"/>
                <w:szCs w:val="18"/>
              </w:rPr>
            </w:pPr>
            <w:r>
              <w:rPr>
                <w:rFonts w:hint="eastAsia" w:ascii="仿宋_GB2312" w:hAnsi="Arial" w:eastAsia="仿宋_GB2312" w:cs="Arial"/>
                <w:color w:val="222222"/>
                <w:kern w:val="0"/>
                <w:sz w:val="18"/>
                <w:szCs w:val="18"/>
                <w:lang w:bidi="ar"/>
              </w:rPr>
              <w:t>——</w:t>
            </w:r>
          </w:p>
        </w:tc>
        <w:tc>
          <w:tcPr>
            <w:tcW w:w="541" w:type="pct"/>
            <w:gridSpan w:val="3"/>
            <w:vAlign w:val="center"/>
          </w:tcPr>
          <w:p w14:paraId="725C7177">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0</w:t>
            </w:r>
          </w:p>
        </w:tc>
        <w:tc>
          <w:tcPr>
            <w:tcW w:w="682" w:type="pct"/>
            <w:noWrap/>
            <w:vAlign w:val="center"/>
          </w:tcPr>
          <w:p w14:paraId="5F79DED6">
            <w:pPr>
              <w:widowControl/>
              <w:spacing w:line="240" w:lineRule="exact"/>
              <w:jc w:val="center"/>
              <w:textAlignment w:val="center"/>
              <w:rPr>
                <w:rFonts w:ascii="仿宋_GB2312" w:hAnsi="Arial" w:eastAsia="仿宋_GB2312" w:cs="Arial"/>
                <w:color w:val="222222"/>
                <w:sz w:val="18"/>
                <w:szCs w:val="18"/>
              </w:rPr>
            </w:pPr>
            <w:r>
              <w:rPr>
                <w:rFonts w:hint="eastAsia" w:ascii="仿宋_GB2312" w:hAnsi="Arial" w:eastAsia="仿宋_GB2312" w:cs="Arial"/>
                <w:color w:val="222222"/>
                <w:kern w:val="0"/>
                <w:sz w:val="18"/>
                <w:szCs w:val="18"/>
                <w:lang w:bidi="ar"/>
              </w:rPr>
              <w:t>——</w:t>
            </w:r>
          </w:p>
        </w:tc>
      </w:tr>
      <w:tr w14:paraId="4D626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00" w:type="pct"/>
            <w:gridSpan w:val="2"/>
            <w:vMerge w:val="restart"/>
            <w:vAlign w:val="center"/>
          </w:tcPr>
          <w:p w14:paraId="37534E25">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年度总体目标</w:t>
            </w:r>
          </w:p>
        </w:tc>
        <w:tc>
          <w:tcPr>
            <w:tcW w:w="1870" w:type="pct"/>
            <w:gridSpan w:val="7"/>
            <w:vAlign w:val="center"/>
          </w:tcPr>
          <w:p w14:paraId="11E9BFEE">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预期目标</w:t>
            </w:r>
          </w:p>
        </w:tc>
        <w:tc>
          <w:tcPr>
            <w:tcW w:w="2529" w:type="pct"/>
            <w:gridSpan w:val="10"/>
            <w:vAlign w:val="center"/>
          </w:tcPr>
          <w:p w14:paraId="4F74C2CF">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实际完成情况</w:t>
            </w:r>
          </w:p>
        </w:tc>
      </w:tr>
      <w:tr w14:paraId="4F3F5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600" w:type="pct"/>
            <w:gridSpan w:val="2"/>
            <w:vMerge w:val="continue"/>
            <w:vAlign w:val="center"/>
          </w:tcPr>
          <w:p w14:paraId="52E19094">
            <w:pPr>
              <w:spacing w:line="240" w:lineRule="exact"/>
              <w:jc w:val="center"/>
              <w:rPr>
                <w:rFonts w:hint="eastAsia" w:ascii="仿宋_GB2312" w:hAnsi="宋体" w:eastAsia="仿宋_GB2312" w:cs="宋体"/>
                <w:color w:val="000000"/>
                <w:sz w:val="18"/>
                <w:szCs w:val="18"/>
              </w:rPr>
            </w:pPr>
          </w:p>
        </w:tc>
        <w:tc>
          <w:tcPr>
            <w:tcW w:w="1870" w:type="pct"/>
            <w:gridSpan w:val="7"/>
            <w:vAlign w:val="center"/>
          </w:tcPr>
          <w:p w14:paraId="3274555C">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根据《特种设备安全监察条例》等相关规定，通过开展锅炉压力容器与特种设备安全监管，提高人员专业技能，为行政监管部门提供技术支撑，防止和减少事故发生，保障人民群众生命和财产安全。</w:t>
            </w:r>
          </w:p>
        </w:tc>
        <w:tc>
          <w:tcPr>
            <w:tcW w:w="2529" w:type="pct"/>
            <w:gridSpan w:val="10"/>
            <w:vAlign w:val="center"/>
          </w:tcPr>
          <w:p w14:paraId="33FB6ADC">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 xml:space="preserve"> 根据《特种设备安全监察条例》等相关规定，通过开展锅炉压力容器与特种设备安全监管，2024年共完成特种设备检验检测20716台/套，提高人员专业技能，为行政监管部门提供技术支撑，防止和减少事故发生，保障人民群众生命和财产安全。</w:t>
            </w:r>
          </w:p>
        </w:tc>
      </w:tr>
      <w:tr w14:paraId="42EBF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16" w:type="pct"/>
            <w:vMerge w:val="restart"/>
            <w:vAlign w:val="center"/>
          </w:tcPr>
          <w:p w14:paraId="4CB3A38B">
            <w:pPr>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绩效指标</w:t>
            </w:r>
          </w:p>
        </w:tc>
        <w:tc>
          <w:tcPr>
            <w:tcW w:w="385" w:type="pct"/>
            <w:vAlign w:val="center"/>
          </w:tcPr>
          <w:p w14:paraId="2295F42C">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一级指标</w:t>
            </w:r>
          </w:p>
        </w:tc>
        <w:tc>
          <w:tcPr>
            <w:tcW w:w="385" w:type="pct"/>
            <w:vAlign w:val="center"/>
          </w:tcPr>
          <w:p w14:paraId="6DC50C4E">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二级指标</w:t>
            </w:r>
          </w:p>
        </w:tc>
        <w:tc>
          <w:tcPr>
            <w:tcW w:w="614" w:type="pct"/>
            <w:gridSpan w:val="2"/>
            <w:vAlign w:val="center"/>
          </w:tcPr>
          <w:p w14:paraId="3B7601C0">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三级指标</w:t>
            </w:r>
          </w:p>
        </w:tc>
        <w:tc>
          <w:tcPr>
            <w:tcW w:w="237" w:type="pct"/>
            <w:vAlign w:val="center"/>
          </w:tcPr>
          <w:p w14:paraId="392DEE81">
            <w:pPr>
              <w:widowControl/>
              <w:spacing w:line="240" w:lineRule="exact"/>
              <w:ind w:left="-126" w:leftChars="-60" w:right="-86" w:rightChars="-41"/>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指标性质</w:t>
            </w:r>
          </w:p>
        </w:tc>
        <w:tc>
          <w:tcPr>
            <w:tcW w:w="389" w:type="pct"/>
            <w:gridSpan w:val="2"/>
            <w:vAlign w:val="center"/>
          </w:tcPr>
          <w:p w14:paraId="322396D7">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指标方向</w:t>
            </w:r>
          </w:p>
        </w:tc>
        <w:tc>
          <w:tcPr>
            <w:tcW w:w="466" w:type="pct"/>
            <w:gridSpan w:val="2"/>
            <w:vAlign w:val="center"/>
          </w:tcPr>
          <w:p w14:paraId="1A5E96FE">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年度指标值</w:t>
            </w:r>
          </w:p>
        </w:tc>
        <w:tc>
          <w:tcPr>
            <w:tcW w:w="462" w:type="pct"/>
            <w:gridSpan w:val="2"/>
            <w:vAlign w:val="center"/>
          </w:tcPr>
          <w:p w14:paraId="39D33C6E">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实际完成值</w:t>
            </w:r>
          </w:p>
        </w:tc>
        <w:tc>
          <w:tcPr>
            <w:tcW w:w="385" w:type="pct"/>
            <w:gridSpan w:val="2"/>
            <w:vAlign w:val="center"/>
          </w:tcPr>
          <w:p w14:paraId="77C21D9A">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计量单位</w:t>
            </w:r>
          </w:p>
        </w:tc>
        <w:tc>
          <w:tcPr>
            <w:tcW w:w="309" w:type="pct"/>
            <w:gridSpan w:val="2"/>
            <w:vAlign w:val="center"/>
          </w:tcPr>
          <w:p w14:paraId="6CF68E62">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分值</w:t>
            </w:r>
          </w:p>
        </w:tc>
        <w:tc>
          <w:tcPr>
            <w:tcW w:w="281" w:type="pct"/>
            <w:vAlign w:val="center"/>
          </w:tcPr>
          <w:p w14:paraId="49C1461A">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得分</w:t>
            </w:r>
          </w:p>
        </w:tc>
        <w:tc>
          <w:tcPr>
            <w:tcW w:w="871" w:type="pct"/>
            <w:gridSpan w:val="2"/>
            <w:vAlign w:val="center"/>
          </w:tcPr>
          <w:p w14:paraId="16AB4111">
            <w:pPr>
              <w:widowControl/>
              <w:spacing w:line="240" w:lineRule="exact"/>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偏差原因分析及改进措施</w:t>
            </w:r>
          </w:p>
        </w:tc>
      </w:tr>
      <w:tr w14:paraId="0A99D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 w:type="pct"/>
            <w:vMerge w:val="continue"/>
            <w:vAlign w:val="center"/>
          </w:tcPr>
          <w:p w14:paraId="71BE3353">
            <w:pPr>
              <w:widowControl/>
              <w:spacing w:line="240" w:lineRule="exact"/>
              <w:jc w:val="center"/>
              <w:textAlignment w:val="center"/>
              <w:rPr>
                <w:rFonts w:hint="eastAsia" w:ascii="仿宋_GB2312" w:hAnsi="宋体" w:eastAsia="仿宋_GB2312" w:cs="宋体"/>
                <w:color w:val="000000"/>
                <w:sz w:val="18"/>
                <w:szCs w:val="18"/>
              </w:rPr>
            </w:pPr>
          </w:p>
        </w:tc>
        <w:tc>
          <w:tcPr>
            <w:tcW w:w="385" w:type="pct"/>
            <w:vMerge w:val="restart"/>
            <w:vAlign w:val="center"/>
          </w:tcPr>
          <w:p w14:paraId="28C3DB8F">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产出指标</w:t>
            </w:r>
          </w:p>
        </w:tc>
        <w:tc>
          <w:tcPr>
            <w:tcW w:w="385" w:type="pct"/>
            <w:vMerge w:val="restart"/>
            <w:vAlign w:val="center"/>
          </w:tcPr>
          <w:p w14:paraId="7CCABFB5">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数量指标</w:t>
            </w:r>
          </w:p>
        </w:tc>
        <w:tc>
          <w:tcPr>
            <w:tcW w:w="614" w:type="pct"/>
            <w:gridSpan w:val="2"/>
            <w:vAlign w:val="center"/>
          </w:tcPr>
          <w:p w14:paraId="09297CE4">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完成工业及电站锅炉法定检验数量</w:t>
            </w:r>
          </w:p>
        </w:tc>
        <w:tc>
          <w:tcPr>
            <w:tcW w:w="237" w:type="pct"/>
            <w:vAlign w:val="center"/>
          </w:tcPr>
          <w:p w14:paraId="17A8ED4E">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正向</w:t>
            </w:r>
          </w:p>
        </w:tc>
        <w:tc>
          <w:tcPr>
            <w:tcW w:w="389" w:type="pct"/>
            <w:gridSpan w:val="2"/>
            <w:vAlign w:val="center"/>
          </w:tcPr>
          <w:p w14:paraId="46A47ED6">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大于等于</w:t>
            </w:r>
          </w:p>
        </w:tc>
        <w:tc>
          <w:tcPr>
            <w:tcW w:w="466" w:type="pct"/>
            <w:gridSpan w:val="2"/>
            <w:vAlign w:val="center"/>
          </w:tcPr>
          <w:p w14:paraId="2FA2A5BE">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870</w:t>
            </w:r>
          </w:p>
        </w:tc>
        <w:tc>
          <w:tcPr>
            <w:tcW w:w="462" w:type="pct"/>
            <w:gridSpan w:val="2"/>
            <w:vAlign w:val="center"/>
          </w:tcPr>
          <w:p w14:paraId="0DBD473D">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1148.00</w:t>
            </w:r>
          </w:p>
        </w:tc>
        <w:tc>
          <w:tcPr>
            <w:tcW w:w="385" w:type="pct"/>
            <w:gridSpan w:val="2"/>
            <w:vAlign w:val="center"/>
          </w:tcPr>
          <w:p w14:paraId="3162A123">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台</w:t>
            </w:r>
          </w:p>
        </w:tc>
        <w:tc>
          <w:tcPr>
            <w:tcW w:w="309" w:type="pct"/>
            <w:gridSpan w:val="2"/>
            <w:vAlign w:val="center"/>
          </w:tcPr>
          <w:p w14:paraId="2FCC9B79">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1.5</w:t>
            </w:r>
          </w:p>
        </w:tc>
        <w:tc>
          <w:tcPr>
            <w:tcW w:w="281" w:type="pct"/>
            <w:vAlign w:val="center"/>
          </w:tcPr>
          <w:p w14:paraId="5775500A">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1.5</w:t>
            </w:r>
          </w:p>
        </w:tc>
        <w:tc>
          <w:tcPr>
            <w:tcW w:w="871" w:type="pct"/>
            <w:gridSpan w:val="2"/>
            <w:vAlign w:val="center"/>
          </w:tcPr>
          <w:p w14:paraId="4A8C7CBA">
            <w:pPr>
              <w:spacing w:line="240" w:lineRule="exact"/>
              <w:jc w:val="center"/>
              <w:rPr>
                <w:rFonts w:hint="eastAsia" w:ascii="仿宋_GB2312" w:hAnsi="宋体" w:eastAsia="仿宋_GB2312" w:cs="宋体"/>
                <w:color w:val="000000"/>
                <w:sz w:val="18"/>
                <w:szCs w:val="18"/>
              </w:rPr>
            </w:pPr>
          </w:p>
        </w:tc>
      </w:tr>
      <w:tr w14:paraId="7C42D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 w:type="pct"/>
            <w:vMerge w:val="continue"/>
            <w:vAlign w:val="center"/>
          </w:tcPr>
          <w:p w14:paraId="4AE8FFC7">
            <w:pPr>
              <w:spacing w:line="240" w:lineRule="exact"/>
              <w:jc w:val="center"/>
              <w:rPr>
                <w:rFonts w:hint="eastAsia" w:ascii="仿宋_GB2312" w:hAnsi="宋体" w:eastAsia="仿宋_GB2312" w:cs="宋体"/>
                <w:color w:val="000000"/>
                <w:sz w:val="18"/>
                <w:szCs w:val="18"/>
              </w:rPr>
            </w:pPr>
          </w:p>
        </w:tc>
        <w:tc>
          <w:tcPr>
            <w:tcW w:w="385" w:type="pct"/>
            <w:vMerge w:val="continue"/>
            <w:vAlign w:val="center"/>
          </w:tcPr>
          <w:p w14:paraId="67A95713">
            <w:pPr>
              <w:spacing w:line="240" w:lineRule="exact"/>
              <w:jc w:val="center"/>
              <w:rPr>
                <w:rFonts w:hint="eastAsia" w:ascii="仿宋_GB2312" w:hAnsi="宋体" w:eastAsia="仿宋_GB2312" w:cs="宋体"/>
                <w:color w:val="000000"/>
                <w:sz w:val="18"/>
                <w:szCs w:val="18"/>
              </w:rPr>
            </w:pPr>
          </w:p>
        </w:tc>
        <w:tc>
          <w:tcPr>
            <w:tcW w:w="385" w:type="pct"/>
            <w:vMerge w:val="continue"/>
            <w:vAlign w:val="center"/>
          </w:tcPr>
          <w:p w14:paraId="667E4F50">
            <w:pPr>
              <w:spacing w:line="240" w:lineRule="exact"/>
              <w:jc w:val="center"/>
              <w:rPr>
                <w:rFonts w:hint="eastAsia" w:ascii="仿宋_GB2312" w:hAnsi="宋体" w:eastAsia="仿宋_GB2312" w:cs="宋体"/>
                <w:color w:val="000000"/>
                <w:sz w:val="18"/>
                <w:szCs w:val="18"/>
              </w:rPr>
            </w:pPr>
          </w:p>
        </w:tc>
        <w:tc>
          <w:tcPr>
            <w:tcW w:w="614" w:type="pct"/>
            <w:gridSpan w:val="2"/>
            <w:vAlign w:val="center"/>
          </w:tcPr>
          <w:p w14:paraId="16B5A0FB">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完成压力容器法定检验数量</w:t>
            </w:r>
          </w:p>
        </w:tc>
        <w:tc>
          <w:tcPr>
            <w:tcW w:w="237" w:type="pct"/>
            <w:vAlign w:val="center"/>
          </w:tcPr>
          <w:p w14:paraId="50ED8CC2">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正向</w:t>
            </w:r>
          </w:p>
        </w:tc>
        <w:tc>
          <w:tcPr>
            <w:tcW w:w="389" w:type="pct"/>
            <w:gridSpan w:val="2"/>
            <w:vAlign w:val="center"/>
          </w:tcPr>
          <w:p w14:paraId="443DC492">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大于等于</w:t>
            </w:r>
          </w:p>
        </w:tc>
        <w:tc>
          <w:tcPr>
            <w:tcW w:w="466" w:type="pct"/>
            <w:gridSpan w:val="2"/>
            <w:vAlign w:val="center"/>
          </w:tcPr>
          <w:p w14:paraId="10AAE391">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100</w:t>
            </w:r>
          </w:p>
        </w:tc>
        <w:tc>
          <w:tcPr>
            <w:tcW w:w="462" w:type="pct"/>
            <w:gridSpan w:val="2"/>
            <w:vAlign w:val="center"/>
          </w:tcPr>
          <w:p w14:paraId="06E8F2F1">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2451.00</w:t>
            </w:r>
          </w:p>
        </w:tc>
        <w:tc>
          <w:tcPr>
            <w:tcW w:w="385" w:type="pct"/>
            <w:gridSpan w:val="2"/>
            <w:vAlign w:val="center"/>
          </w:tcPr>
          <w:p w14:paraId="31BCC30C">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台</w:t>
            </w:r>
          </w:p>
        </w:tc>
        <w:tc>
          <w:tcPr>
            <w:tcW w:w="309" w:type="pct"/>
            <w:gridSpan w:val="2"/>
            <w:vAlign w:val="center"/>
          </w:tcPr>
          <w:p w14:paraId="31935F61">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1.5</w:t>
            </w:r>
          </w:p>
        </w:tc>
        <w:tc>
          <w:tcPr>
            <w:tcW w:w="281" w:type="pct"/>
            <w:vAlign w:val="center"/>
          </w:tcPr>
          <w:p w14:paraId="7DBED2AB">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1.5</w:t>
            </w:r>
          </w:p>
        </w:tc>
        <w:tc>
          <w:tcPr>
            <w:tcW w:w="871" w:type="pct"/>
            <w:gridSpan w:val="2"/>
            <w:vAlign w:val="center"/>
          </w:tcPr>
          <w:p w14:paraId="1CA4E06F">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2024年我院特省业务能力，开拓了区外市场，检验业务量增加。</w:t>
            </w:r>
          </w:p>
        </w:tc>
      </w:tr>
      <w:tr w14:paraId="3AACF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 w:type="pct"/>
            <w:vMerge w:val="continue"/>
            <w:vAlign w:val="center"/>
          </w:tcPr>
          <w:p w14:paraId="2AF11559">
            <w:pPr>
              <w:spacing w:line="240" w:lineRule="exact"/>
              <w:jc w:val="center"/>
              <w:rPr>
                <w:rFonts w:hint="eastAsia" w:ascii="仿宋_GB2312" w:hAnsi="宋体" w:eastAsia="仿宋_GB2312" w:cs="宋体"/>
                <w:color w:val="000000"/>
                <w:sz w:val="18"/>
                <w:szCs w:val="18"/>
              </w:rPr>
            </w:pPr>
          </w:p>
        </w:tc>
        <w:tc>
          <w:tcPr>
            <w:tcW w:w="385" w:type="pct"/>
            <w:vMerge w:val="continue"/>
            <w:vAlign w:val="center"/>
          </w:tcPr>
          <w:p w14:paraId="7DCCB67E">
            <w:pPr>
              <w:spacing w:line="240" w:lineRule="exact"/>
              <w:jc w:val="center"/>
              <w:rPr>
                <w:rFonts w:hint="eastAsia" w:ascii="仿宋_GB2312" w:hAnsi="宋体" w:eastAsia="仿宋_GB2312" w:cs="宋体"/>
                <w:color w:val="000000"/>
                <w:sz w:val="18"/>
                <w:szCs w:val="18"/>
              </w:rPr>
            </w:pPr>
          </w:p>
        </w:tc>
        <w:tc>
          <w:tcPr>
            <w:tcW w:w="385" w:type="pct"/>
            <w:vMerge w:val="continue"/>
            <w:vAlign w:val="center"/>
          </w:tcPr>
          <w:p w14:paraId="318204B3">
            <w:pPr>
              <w:spacing w:line="240" w:lineRule="exact"/>
              <w:jc w:val="center"/>
              <w:rPr>
                <w:rFonts w:hint="eastAsia" w:ascii="仿宋_GB2312" w:hAnsi="宋体" w:eastAsia="仿宋_GB2312" w:cs="宋体"/>
                <w:color w:val="000000"/>
                <w:sz w:val="18"/>
                <w:szCs w:val="18"/>
              </w:rPr>
            </w:pPr>
          </w:p>
        </w:tc>
        <w:tc>
          <w:tcPr>
            <w:tcW w:w="614" w:type="pct"/>
            <w:gridSpan w:val="2"/>
            <w:vAlign w:val="center"/>
          </w:tcPr>
          <w:p w14:paraId="63FB037E">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完成气瓶法定检验数量</w:t>
            </w:r>
          </w:p>
        </w:tc>
        <w:tc>
          <w:tcPr>
            <w:tcW w:w="237" w:type="pct"/>
            <w:vAlign w:val="center"/>
          </w:tcPr>
          <w:p w14:paraId="2FC1E904">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正向</w:t>
            </w:r>
          </w:p>
        </w:tc>
        <w:tc>
          <w:tcPr>
            <w:tcW w:w="389" w:type="pct"/>
            <w:gridSpan w:val="2"/>
            <w:vAlign w:val="center"/>
          </w:tcPr>
          <w:p w14:paraId="3D151C0A">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大于等于</w:t>
            </w:r>
          </w:p>
        </w:tc>
        <w:tc>
          <w:tcPr>
            <w:tcW w:w="466" w:type="pct"/>
            <w:gridSpan w:val="2"/>
            <w:vAlign w:val="center"/>
          </w:tcPr>
          <w:p w14:paraId="6DE18073">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3000</w:t>
            </w:r>
          </w:p>
        </w:tc>
        <w:tc>
          <w:tcPr>
            <w:tcW w:w="462" w:type="pct"/>
            <w:gridSpan w:val="2"/>
            <w:vAlign w:val="center"/>
          </w:tcPr>
          <w:p w14:paraId="7F09AD4A">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2027.00</w:t>
            </w:r>
          </w:p>
        </w:tc>
        <w:tc>
          <w:tcPr>
            <w:tcW w:w="385" w:type="pct"/>
            <w:gridSpan w:val="2"/>
            <w:vAlign w:val="center"/>
          </w:tcPr>
          <w:p w14:paraId="3149F748">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支</w:t>
            </w:r>
          </w:p>
        </w:tc>
        <w:tc>
          <w:tcPr>
            <w:tcW w:w="309" w:type="pct"/>
            <w:gridSpan w:val="2"/>
            <w:vAlign w:val="center"/>
          </w:tcPr>
          <w:p w14:paraId="7DA04152">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1.5</w:t>
            </w:r>
          </w:p>
        </w:tc>
        <w:tc>
          <w:tcPr>
            <w:tcW w:w="281" w:type="pct"/>
            <w:vAlign w:val="center"/>
          </w:tcPr>
          <w:p w14:paraId="07F6E186">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1.01</w:t>
            </w:r>
          </w:p>
        </w:tc>
        <w:tc>
          <w:tcPr>
            <w:tcW w:w="871" w:type="pct"/>
            <w:gridSpan w:val="2"/>
            <w:vAlign w:val="center"/>
          </w:tcPr>
          <w:p w14:paraId="2536998A">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因经济下滑，生产运营中的气瓶数量减少，我院检验气瓶数量减少。</w:t>
            </w:r>
          </w:p>
        </w:tc>
      </w:tr>
      <w:tr w14:paraId="7629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 w:type="pct"/>
            <w:vMerge w:val="continue"/>
            <w:vAlign w:val="center"/>
          </w:tcPr>
          <w:p w14:paraId="199A238B">
            <w:pPr>
              <w:spacing w:line="240" w:lineRule="exact"/>
              <w:jc w:val="center"/>
              <w:rPr>
                <w:rFonts w:hint="eastAsia" w:ascii="仿宋_GB2312" w:hAnsi="宋体" w:eastAsia="仿宋_GB2312" w:cs="宋体"/>
                <w:color w:val="000000"/>
                <w:sz w:val="18"/>
                <w:szCs w:val="18"/>
              </w:rPr>
            </w:pPr>
          </w:p>
        </w:tc>
        <w:tc>
          <w:tcPr>
            <w:tcW w:w="385" w:type="pct"/>
            <w:vMerge w:val="continue"/>
            <w:vAlign w:val="center"/>
          </w:tcPr>
          <w:p w14:paraId="49524C89">
            <w:pPr>
              <w:spacing w:line="240" w:lineRule="exact"/>
              <w:jc w:val="center"/>
              <w:rPr>
                <w:rFonts w:hint="eastAsia" w:ascii="仿宋_GB2312" w:hAnsi="宋体" w:eastAsia="仿宋_GB2312" w:cs="宋体"/>
                <w:color w:val="000000"/>
                <w:sz w:val="18"/>
                <w:szCs w:val="18"/>
              </w:rPr>
            </w:pPr>
          </w:p>
        </w:tc>
        <w:tc>
          <w:tcPr>
            <w:tcW w:w="385" w:type="pct"/>
            <w:vMerge w:val="continue"/>
            <w:vAlign w:val="center"/>
          </w:tcPr>
          <w:p w14:paraId="754EF0B8">
            <w:pPr>
              <w:spacing w:line="240" w:lineRule="exact"/>
              <w:jc w:val="center"/>
              <w:rPr>
                <w:rFonts w:hint="eastAsia" w:ascii="仿宋_GB2312" w:hAnsi="宋体" w:eastAsia="仿宋_GB2312" w:cs="宋体"/>
                <w:color w:val="000000"/>
                <w:sz w:val="18"/>
                <w:szCs w:val="18"/>
              </w:rPr>
            </w:pPr>
          </w:p>
        </w:tc>
        <w:tc>
          <w:tcPr>
            <w:tcW w:w="614" w:type="pct"/>
            <w:gridSpan w:val="2"/>
            <w:vAlign w:val="center"/>
          </w:tcPr>
          <w:p w14:paraId="7075B196">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完成压力管道法定检验数量</w:t>
            </w:r>
          </w:p>
        </w:tc>
        <w:tc>
          <w:tcPr>
            <w:tcW w:w="237" w:type="pct"/>
            <w:vAlign w:val="center"/>
          </w:tcPr>
          <w:p w14:paraId="6E2AB350">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正向</w:t>
            </w:r>
          </w:p>
        </w:tc>
        <w:tc>
          <w:tcPr>
            <w:tcW w:w="389" w:type="pct"/>
            <w:gridSpan w:val="2"/>
            <w:vAlign w:val="center"/>
          </w:tcPr>
          <w:p w14:paraId="772DEC96">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大于等于</w:t>
            </w:r>
          </w:p>
        </w:tc>
        <w:tc>
          <w:tcPr>
            <w:tcW w:w="466" w:type="pct"/>
            <w:gridSpan w:val="2"/>
            <w:vAlign w:val="center"/>
          </w:tcPr>
          <w:p w14:paraId="37DA1F51">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500</w:t>
            </w:r>
          </w:p>
        </w:tc>
        <w:tc>
          <w:tcPr>
            <w:tcW w:w="462" w:type="pct"/>
            <w:gridSpan w:val="2"/>
            <w:vAlign w:val="center"/>
          </w:tcPr>
          <w:p w14:paraId="45F044C3">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649.00</w:t>
            </w:r>
          </w:p>
        </w:tc>
        <w:tc>
          <w:tcPr>
            <w:tcW w:w="385" w:type="pct"/>
            <w:gridSpan w:val="2"/>
            <w:vAlign w:val="center"/>
          </w:tcPr>
          <w:p w14:paraId="2D8ABA9E">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公里</w:t>
            </w:r>
          </w:p>
        </w:tc>
        <w:tc>
          <w:tcPr>
            <w:tcW w:w="309" w:type="pct"/>
            <w:gridSpan w:val="2"/>
            <w:vAlign w:val="center"/>
          </w:tcPr>
          <w:p w14:paraId="3E2607B4">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1.5</w:t>
            </w:r>
          </w:p>
        </w:tc>
        <w:tc>
          <w:tcPr>
            <w:tcW w:w="281" w:type="pct"/>
            <w:vAlign w:val="center"/>
          </w:tcPr>
          <w:p w14:paraId="54026918">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1.5</w:t>
            </w:r>
          </w:p>
        </w:tc>
        <w:tc>
          <w:tcPr>
            <w:tcW w:w="871" w:type="pct"/>
            <w:gridSpan w:val="2"/>
            <w:vAlign w:val="center"/>
          </w:tcPr>
          <w:p w14:paraId="7B869C5A">
            <w:pPr>
              <w:spacing w:line="240" w:lineRule="exact"/>
              <w:jc w:val="center"/>
              <w:rPr>
                <w:rFonts w:hint="eastAsia" w:ascii="仿宋_GB2312" w:hAnsi="宋体" w:eastAsia="仿宋_GB2312" w:cs="宋体"/>
                <w:color w:val="000000"/>
                <w:sz w:val="18"/>
                <w:szCs w:val="18"/>
              </w:rPr>
            </w:pPr>
          </w:p>
        </w:tc>
      </w:tr>
      <w:tr w14:paraId="2B089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 w:type="pct"/>
            <w:vMerge w:val="continue"/>
            <w:vAlign w:val="center"/>
          </w:tcPr>
          <w:p w14:paraId="20B1984E">
            <w:pPr>
              <w:spacing w:line="240" w:lineRule="exact"/>
              <w:jc w:val="center"/>
              <w:rPr>
                <w:rFonts w:hint="eastAsia" w:ascii="仿宋_GB2312" w:hAnsi="宋体" w:eastAsia="仿宋_GB2312" w:cs="宋体"/>
                <w:color w:val="000000"/>
                <w:sz w:val="18"/>
                <w:szCs w:val="18"/>
              </w:rPr>
            </w:pPr>
          </w:p>
        </w:tc>
        <w:tc>
          <w:tcPr>
            <w:tcW w:w="385" w:type="pct"/>
            <w:vMerge w:val="continue"/>
            <w:vAlign w:val="center"/>
          </w:tcPr>
          <w:p w14:paraId="582CB62F">
            <w:pPr>
              <w:spacing w:line="240" w:lineRule="exact"/>
              <w:jc w:val="center"/>
              <w:rPr>
                <w:rFonts w:hint="eastAsia" w:ascii="仿宋_GB2312" w:hAnsi="宋体" w:eastAsia="仿宋_GB2312" w:cs="宋体"/>
                <w:color w:val="000000"/>
                <w:sz w:val="18"/>
                <w:szCs w:val="18"/>
              </w:rPr>
            </w:pPr>
          </w:p>
        </w:tc>
        <w:tc>
          <w:tcPr>
            <w:tcW w:w="385" w:type="pct"/>
            <w:vMerge w:val="continue"/>
            <w:vAlign w:val="center"/>
          </w:tcPr>
          <w:p w14:paraId="46561EB6">
            <w:pPr>
              <w:spacing w:line="240" w:lineRule="exact"/>
              <w:jc w:val="center"/>
              <w:rPr>
                <w:rFonts w:hint="eastAsia" w:ascii="仿宋_GB2312" w:hAnsi="宋体" w:eastAsia="仿宋_GB2312" w:cs="宋体"/>
                <w:color w:val="000000"/>
                <w:sz w:val="18"/>
                <w:szCs w:val="18"/>
              </w:rPr>
            </w:pPr>
          </w:p>
        </w:tc>
        <w:tc>
          <w:tcPr>
            <w:tcW w:w="614" w:type="pct"/>
            <w:gridSpan w:val="2"/>
            <w:vAlign w:val="center"/>
          </w:tcPr>
          <w:p w14:paraId="70E50CB2">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完成电梯法定检验数量</w:t>
            </w:r>
          </w:p>
        </w:tc>
        <w:tc>
          <w:tcPr>
            <w:tcW w:w="237" w:type="pct"/>
            <w:vAlign w:val="center"/>
          </w:tcPr>
          <w:p w14:paraId="1E250E0A">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正向</w:t>
            </w:r>
          </w:p>
        </w:tc>
        <w:tc>
          <w:tcPr>
            <w:tcW w:w="389" w:type="pct"/>
            <w:gridSpan w:val="2"/>
            <w:vAlign w:val="center"/>
          </w:tcPr>
          <w:p w14:paraId="0E985566">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大于等于</w:t>
            </w:r>
          </w:p>
        </w:tc>
        <w:tc>
          <w:tcPr>
            <w:tcW w:w="466" w:type="pct"/>
            <w:gridSpan w:val="2"/>
            <w:vAlign w:val="center"/>
          </w:tcPr>
          <w:p w14:paraId="0510F3A3">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15800</w:t>
            </w:r>
          </w:p>
        </w:tc>
        <w:tc>
          <w:tcPr>
            <w:tcW w:w="462" w:type="pct"/>
            <w:gridSpan w:val="2"/>
            <w:vAlign w:val="center"/>
          </w:tcPr>
          <w:p w14:paraId="765F75ED">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12499.00</w:t>
            </w:r>
          </w:p>
        </w:tc>
        <w:tc>
          <w:tcPr>
            <w:tcW w:w="385" w:type="pct"/>
            <w:gridSpan w:val="2"/>
            <w:vAlign w:val="center"/>
          </w:tcPr>
          <w:p w14:paraId="473BEA67">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台</w:t>
            </w:r>
          </w:p>
        </w:tc>
        <w:tc>
          <w:tcPr>
            <w:tcW w:w="309" w:type="pct"/>
            <w:gridSpan w:val="2"/>
            <w:vAlign w:val="center"/>
          </w:tcPr>
          <w:p w14:paraId="609C3B12">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1.5</w:t>
            </w:r>
          </w:p>
        </w:tc>
        <w:tc>
          <w:tcPr>
            <w:tcW w:w="281" w:type="pct"/>
            <w:vAlign w:val="center"/>
          </w:tcPr>
          <w:p w14:paraId="64931095">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1.19</w:t>
            </w:r>
          </w:p>
        </w:tc>
        <w:tc>
          <w:tcPr>
            <w:tcW w:w="871" w:type="pct"/>
            <w:gridSpan w:val="2"/>
            <w:vAlign w:val="center"/>
          </w:tcPr>
          <w:p w14:paraId="78F0054F">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 xml:space="preserve"> 为优化营商环境，自治区允许多家社会检验机构进行检验，所以我院电梯检验数量减少。</w:t>
            </w:r>
          </w:p>
        </w:tc>
      </w:tr>
      <w:tr w14:paraId="227B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 w:type="pct"/>
            <w:vMerge w:val="continue"/>
            <w:vAlign w:val="center"/>
          </w:tcPr>
          <w:p w14:paraId="03BF95E2">
            <w:pPr>
              <w:spacing w:line="240" w:lineRule="exact"/>
              <w:jc w:val="center"/>
              <w:rPr>
                <w:rFonts w:hint="eastAsia" w:ascii="仿宋_GB2312" w:hAnsi="宋体" w:eastAsia="仿宋_GB2312" w:cs="宋体"/>
                <w:color w:val="000000"/>
                <w:sz w:val="18"/>
                <w:szCs w:val="18"/>
              </w:rPr>
            </w:pPr>
          </w:p>
        </w:tc>
        <w:tc>
          <w:tcPr>
            <w:tcW w:w="385" w:type="pct"/>
            <w:vMerge w:val="continue"/>
            <w:vAlign w:val="center"/>
          </w:tcPr>
          <w:p w14:paraId="67E5A550">
            <w:pPr>
              <w:spacing w:line="240" w:lineRule="exact"/>
              <w:jc w:val="center"/>
              <w:rPr>
                <w:rFonts w:hint="eastAsia" w:ascii="仿宋_GB2312" w:hAnsi="宋体" w:eastAsia="仿宋_GB2312" w:cs="宋体"/>
                <w:color w:val="000000"/>
                <w:sz w:val="18"/>
                <w:szCs w:val="18"/>
              </w:rPr>
            </w:pPr>
          </w:p>
        </w:tc>
        <w:tc>
          <w:tcPr>
            <w:tcW w:w="385" w:type="pct"/>
            <w:vMerge w:val="continue"/>
            <w:vAlign w:val="center"/>
          </w:tcPr>
          <w:p w14:paraId="7003E053">
            <w:pPr>
              <w:spacing w:line="240" w:lineRule="exact"/>
              <w:jc w:val="center"/>
              <w:rPr>
                <w:rFonts w:hint="eastAsia" w:ascii="仿宋_GB2312" w:hAnsi="宋体" w:eastAsia="仿宋_GB2312" w:cs="宋体"/>
                <w:color w:val="000000"/>
                <w:sz w:val="18"/>
                <w:szCs w:val="18"/>
              </w:rPr>
            </w:pPr>
          </w:p>
        </w:tc>
        <w:tc>
          <w:tcPr>
            <w:tcW w:w="614" w:type="pct"/>
            <w:gridSpan w:val="2"/>
            <w:vAlign w:val="center"/>
          </w:tcPr>
          <w:p w14:paraId="5FC1D06E">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完成起重机械法定检验数量</w:t>
            </w:r>
          </w:p>
        </w:tc>
        <w:tc>
          <w:tcPr>
            <w:tcW w:w="237" w:type="pct"/>
            <w:vAlign w:val="center"/>
          </w:tcPr>
          <w:p w14:paraId="2965E49A">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正向</w:t>
            </w:r>
          </w:p>
        </w:tc>
        <w:tc>
          <w:tcPr>
            <w:tcW w:w="389" w:type="pct"/>
            <w:gridSpan w:val="2"/>
            <w:vAlign w:val="center"/>
          </w:tcPr>
          <w:p w14:paraId="44FFBD37">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大于等于</w:t>
            </w:r>
          </w:p>
        </w:tc>
        <w:tc>
          <w:tcPr>
            <w:tcW w:w="466" w:type="pct"/>
            <w:gridSpan w:val="2"/>
            <w:vAlign w:val="center"/>
          </w:tcPr>
          <w:p w14:paraId="220AB595">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900</w:t>
            </w:r>
          </w:p>
        </w:tc>
        <w:tc>
          <w:tcPr>
            <w:tcW w:w="462" w:type="pct"/>
            <w:gridSpan w:val="2"/>
            <w:vAlign w:val="center"/>
          </w:tcPr>
          <w:p w14:paraId="0FE4DD5D">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985.00</w:t>
            </w:r>
          </w:p>
        </w:tc>
        <w:tc>
          <w:tcPr>
            <w:tcW w:w="385" w:type="pct"/>
            <w:gridSpan w:val="2"/>
            <w:vAlign w:val="center"/>
          </w:tcPr>
          <w:p w14:paraId="5A0CF028">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台</w:t>
            </w:r>
          </w:p>
        </w:tc>
        <w:tc>
          <w:tcPr>
            <w:tcW w:w="309" w:type="pct"/>
            <w:gridSpan w:val="2"/>
            <w:vAlign w:val="center"/>
          </w:tcPr>
          <w:p w14:paraId="3D66114A">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1.5</w:t>
            </w:r>
          </w:p>
        </w:tc>
        <w:tc>
          <w:tcPr>
            <w:tcW w:w="281" w:type="pct"/>
            <w:vAlign w:val="center"/>
          </w:tcPr>
          <w:p w14:paraId="0FB206CC">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1.5</w:t>
            </w:r>
          </w:p>
        </w:tc>
        <w:tc>
          <w:tcPr>
            <w:tcW w:w="871" w:type="pct"/>
            <w:gridSpan w:val="2"/>
            <w:vAlign w:val="center"/>
          </w:tcPr>
          <w:p w14:paraId="3BBB7B74">
            <w:pPr>
              <w:spacing w:line="240" w:lineRule="exact"/>
              <w:jc w:val="center"/>
              <w:rPr>
                <w:rFonts w:hint="eastAsia" w:ascii="仿宋_GB2312" w:hAnsi="宋体" w:eastAsia="仿宋_GB2312" w:cs="宋体"/>
                <w:color w:val="000000"/>
                <w:sz w:val="18"/>
                <w:szCs w:val="18"/>
              </w:rPr>
            </w:pPr>
          </w:p>
        </w:tc>
      </w:tr>
      <w:tr w14:paraId="7FCA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 w:type="pct"/>
            <w:vMerge w:val="continue"/>
            <w:vAlign w:val="center"/>
          </w:tcPr>
          <w:p w14:paraId="06237A2C">
            <w:pPr>
              <w:spacing w:line="240" w:lineRule="exact"/>
              <w:jc w:val="center"/>
              <w:rPr>
                <w:rFonts w:hint="eastAsia" w:ascii="仿宋_GB2312" w:hAnsi="宋体" w:eastAsia="仿宋_GB2312" w:cs="宋体"/>
                <w:color w:val="000000"/>
                <w:sz w:val="18"/>
                <w:szCs w:val="18"/>
              </w:rPr>
            </w:pPr>
          </w:p>
        </w:tc>
        <w:tc>
          <w:tcPr>
            <w:tcW w:w="385" w:type="pct"/>
            <w:vMerge w:val="continue"/>
            <w:vAlign w:val="center"/>
          </w:tcPr>
          <w:p w14:paraId="1A1292D3">
            <w:pPr>
              <w:spacing w:line="240" w:lineRule="exact"/>
              <w:jc w:val="center"/>
              <w:rPr>
                <w:rFonts w:hint="eastAsia" w:ascii="仿宋_GB2312" w:hAnsi="宋体" w:eastAsia="仿宋_GB2312" w:cs="宋体"/>
                <w:color w:val="000000"/>
                <w:sz w:val="18"/>
                <w:szCs w:val="18"/>
              </w:rPr>
            </w:pPr>
          </w:p>
        </w:tc>
        <w:tc>
          <w:tcPr>
            <w:tcW w:w="385" w:type="pct"/>
            <w:vMerge w:val="continue"/>
            <w:vAlign w:val="center"/>
          </w:tcPr>
          <w:p w14:paraId="55975BE7">
            <w:pPr>
              <w:spacing w:line="240" w:lineRule="exact"/>
              <w:jc w:val="center"/>
              <w:rPr>
                <w:rFonts w:hint="eastAsia" w:ascii="仿宋_GB2312" w:hAnsi="宋体" w:eastAsia="仿宋_GB2312" w:cs="宋体"/>
                <w:color w:val="000000"/>
                <w:sz w:val="18"/>
                <w:szCs w:val="18"/>
              </w:rPr>
            </w:pPr>
          </w:p>
        </w:tc>
        <w:tc>
          <w:tcPr>
            <w:tcW w:w="614" w:type="pct"/>
            <w:gridSpan w:val="2"/>
            <w:vAlign w:val="center"/>
          </w:tcPr>
          <w:p w14:paraId="2AAD900D">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完成客运索道法定检验数量</w:t>
            </w:r>
          </w:p>
        </w:tc>
        <w:tc>
          <w:tcPr>
            <w:tcW w:w="237" w:type="pct"/>
            <w:vAlign w:val="center"/>
          </w:tcPr>
          <w:p w14:paraId="5F7C021C">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正向</w:t>
            </w:r>
          </w:p>
        </w:tc>
        <w:tc>
          <w:tcPr>
            <w:tcW w:w="389" w:type="pct"/>
            <w:gridSpan w:val="2"/>
            <w:vAlign w:val="center"/>
          </w:tcPr>
          <w:p w14:paraId="3369DFA3">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大于等于</w:t>
            </w:r>
          </w:p>
        </w:tc>
        <w:tc>
          <w:tcPr>
            <w:tcW w:w="466" w:type="pct"/>
            <w:gridSpan w:val="2"/>
            <w:vAlign w:val="center"/>
          </w:tcPr>
          <w:p w14:paraId="17E94210">
            <w:pPr>
              <w:widowControl/>
              <w:spacing w:line="240" w:lineRule="exact"/>
              <w:jc w:val="center"/>
              <w:textAlignment w:val="center"/>
              <w:rPr>
                <w:rFonts w:hint="eastAsia" w:ascii="仿宋_GB2312" w:hAnsi="宋体" w:eastAsia="仿宋_GB2312" w:cs="宋体"/>
                <w:color w:val="000000"/>
                <w:kern w:val="0"/>
                <w:sz w:val="18"/>
                <w:szCs w:val="18"/>
                <w:lang w:bidi="ar"/>
              </w:rPr>
            </w:pPr>
            <w:r>
              <w:rPr>
                <w:rFonts w:hint="eastAsia" w:ascii="仿宋_GB2312" w:hAnsi="宋体" w:eastAsia="仿宋_GB2312" w:cs="宋体"/>
                <w:color w:val="000000"/>
                <w:kern w:val="0"/>
                <w:sz w:val="18"/>
                <w:szCs w:val="18"/>
                <w:lang w:bidi="ar"/>
              </w:rPr>
              <w:t>16</w:t>
            </w:r>
          </w:p>
          <w:p w14:paraId="6AA3E776">
            <w:pPr>
              <w:rPr>
                <w:rFonts w:hint="eastAsia" w:ascii="仿宋_GB2312" w:hAnsi="宋体" w:eastAsia="仿宋_GB2312" w:cs="宋体"/>
                <w:sz w:val="18"/>
                <w:szCs w:val="18"/>
              </w:rPr>
            </w:pPr>
          </w:p>
          <w:p w14:paraId="169E8AE8">
            <w:pPr>
              <w:rPr>
                <w:rFonts w:hint="eastAsia" w:ascii="仿宋_GB2312" w:hAnsi="宋体" w:eastAsia="仿宋_GB2312" w:cs="宋体"/>
                <w:sz w:val="18"/>
                <w:szCs w:val="18"/>
              </w:rPr>
            </w:pPr>
          </w:p>
          <w:p w14:paraId="4C712D82">
            <w:pPr>
              <w:rPr>
                <w:rFonts w:hint="eastAsia" w:ascii="仿宋_GB2312" w:hAnsi="宋体" w:eastAsia="仿宋_GB2312" w:cs="宋体"/>
                <w:color w:val="000000"/>
                <w:kern w:val="0"/>
                <w:sz w:val="18"/>
                <w:szCs w:val="18"/>
                <w:lang w:bidi="ar"/>
              </w:rPr>
            </w:pPr>
          </w:p>
          <w:p w14:paraId="7FB54687">
            <w:pPr>
              <w:rPr>
                <w:rFonts w:hint="eastAsia" w:ascii="仿宋_GB2312" w:hAnsi="宋体" w:eastAsia="仿宋_GB2312" w:cs="宋体"/>
                <w:sz w:val="18"/>
                <w:szCs w:val="18"/>
              </w:rPr>
            </w:pPr>
          </w:p>
        </w:tc>
        <w:tc>
          <w:tcPr>
            <w:tcW w:w="462" w:type="pct"/>
            <w:gridSpan w:val="2"/>
            <w:vAlign w:val="center"/>
          </w:tcPr>
          <w:p w14:paraId="685FB2D5">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0</w:t>
            </w:r>
          </w:p>
        </w:tc>
        <w:tc>
          <w:tcPr>
            <w:tcW w:w="385" w:type="pct"/>
            <w:gridSpan w:val="2"/>
            <w:vAlign w:val="center"/>
          </w:tcPr>
          <w:p w14:paraId="3A5C9715">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台</w:t>
            </w:r>
          </w:p>
        </w:tc>
        <w:tc>
          <w:tcPr>
            <w:tcW w:w="309" w:type="pct"/>
            <w:gridSpan w:val="2"/>
            <w:vAlign w:val="center"/>
          </w:tcPr>
          <w:p w14:paraId="0D1CC438">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1.5</w:t>
            </w:r>
          </w:p>
        </w:tc>
        <w:tc>
          <w:tcPr>
            <w:tcW w:w="281" w:type="pct"/>
            <w:vAlign w:val="center"/>
          </w:tcPr>
          <w:p w14:paraId="23A045AD">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0</w:t>
            </w:r>
          </w:p>
        </w:tc>
        <w:tc>
          <w:tcPr>
            <w:tcW w:w="871" w:type="pct"/>
            <w:gridSpan w:val="2"/>
            <w:vAlign w:val="center"/>
          </w:tcPr>
          <w:p w14:paraId="569DD391">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为提高检验能力，拓宽检验范围，2024年申请了客运索道检验资质，2024年资质正在审核中。</w:t>
            </w:r>
          </w:p>
        </w:tc>
      </w:tr>
      <w:tr w14:paraId="345C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 w:type="pct"/>
            <w:vMerge w:val="continue"/>
            <w:vAlign w:val="center"/>
          </w:tcPr>
          <w:p w14:paraId="0B2F1614">
            <w:pPr>
              <w:spacing w:line="240" w:lineRule="exact"/>
              <w:jc w:val="center"/>
              <w:rPr>
                <w:rFonts w:hint="eastAsia" w:ascii="仿宋_GB2312" w:hAnsi="宋体" w:eastAsia="仿宋_GB2312" w:cs="宋体"/>
                <w:color w:val="000000"/>
                <w:sz w:val="18"/>
                <w:szCs w:val="18"/>
              </w:rPr>
            </w:pPr>
          </w:p>
        </w:tc>
        <w:tc>
          <w:tcPr>
            <w:tcW w:w="385" w:type="pct"/>
            <w:vMerge w:val="continue"/>
            <w:vAlign w:val="center"/>
          </w:tcPr>
          <w:p w14:paraId="286EB709">
            <w:pPr>
              <w:spacing w:line="240" w:lineRule="exact"/>
              <w:jc w:val="center"/>
              <w:rPr>
                <w:rFonts w:hint="eastAsia" w:ascii="仿宋_GB2312" w:hAnsi="宋体" w:eastAsia="仿宋_GB2312" w:cs="宋体"/>
                <w:color w:val="000000"/>
                <w:sz w:val="18"/>
                <w:szCs w:val="18"/>
              </w:rPr>
            </w:pPr>
          </w:p>
        </w:tc>
        <w:tc>
          <w:tcPr>
            <w:tcW w:w="385" w:type="pct"/>
            <w:vMerge w:val="continue"/>
            <w:vAlign w:val="center"/>
          </w:tcPr>
          <w:p w14:paraId="3A70AFD5">
            <w:pPr>
              <w:spacing w:line="240" w:lineRule="exact"/>
              <w:jc w:val="center"/>
              <w:rPr>
                <w:rFonts w:hint="eastAsia" w:ascii="仿宋_GB2312" w:hAnsi="宋体" w:eastAsia="仿宋_GB2312" w:cs="宋体"/>
                <w:color w:val="000000"/>
                <w:sz w:val="18"/>
                <w:szCs w:val="18"/>
              </w:rPr>
            </w:pPr>
          </w:p>
        </w:tc>
        <w:tc>
          <w:tcPr>
            <w:tcW w:w="614" w:type="pct"/>
            <w:gridSpan w:val="2"/>
            <w:vAlign w:val="center"/>
          </w:tcPr>
          <w:p w14:paraId="101656DF">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完成大型游乐设施法定检验数量</w:t>
            </w:r>
          </w:p>
        </w:tc>
        <w:tc>
          <w:tcPr>
            <w:tcW w:w="237" w:type="pct"/>
            <w:vAlign w:val="center"/>
          </w:tcPr>
          <w:p w14:paraId="440F7058">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正向</w:t>
            </w:r>
          </w:p>
        </w:tc>
        <w:tc>
          <w:tcPr>
            <w:tcW w:w="389" w:type="pct"/>
            <w:gridSpan w:val="2"/>
            <w:vAlign w:val="center"/>
          </w:tcPr>
          <w:p w14:paraId="1F55B6D0">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大于等于</w:t>
            </w:r>
          </w:p>
        </w:tc>
        <w:tc>
          <w:tcPr>
            <w:tcW w:w="466" w:type="pct"/>
            <w:gridSpan w:val="2"/>
            <w:vAlign w:val="center"/>
          </w:tcPr>
          <w:p w14:paraId="3653110C">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316</w:t>
            </w:r>
          </w:p>
        </w:tc>
        <w:tc>
          <w:tcPr>
            <w:tcW w:w="462" w:type="pct"/>
            <w:gridSpan w:val="2"/>
            <w:vAlign w:val="center"/>
          </w:tcPr>
          <w:p w14:paraId="2BC1B7C7">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322.00</w:t>
            </w:r>
          </w:p>
        </w:tc>
        <w:tc>
          <w:tcPr>
            <w:tcW w:w="385" w:type="pct"/>
            <w:gridSpan w:val="2"/>
            <w:vAlign w:val="center"/>
          </w:tcPr>
          <w:p w14:paraId="41B40C88">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台</w:t>
            </w:r>
          </w:p>
        </w:tc>
        <w:tc>
          <w:tcPr>
            <w:tcW w:w="309" w:type="pct"/>
            <w:gridSpan w:val="2"/>
            <w:vAlign w:val="center"/>
          </w:tcPr>
          <w:p w14:paraId="3351A2EF">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1.5</w:t>
            </w:r>
          </w:p>
        </w:tc>
        <w:tc>
          <w:tcPr>
            <w:tcW w:w="281" w:type="pct"/>
            <w:vAlign w:val="center"/>
          </w:tcPr>
          <w:p w14:paraId="5DE48962">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1.5</w:t>
            </w:r>
          </w:p>
        </w:tc>
        <w:tc>
          <w:tcPr>
            <w:tcW w:w="871" w:type="pct"/>
            <w:gridSpan w:val="2"/>
            <w:vAlign w:val="center"/>
          </w:tcPr>
          <w:p w14:paraId="23775749">
            <w:pPr>
              <w:spacing w:line="240" w:lineRule="exact"/>
              <w:jc w:val="center"/>
              <w:rPr>
                <w:rFonts w:hint="eastAsia" w:ascii="仿宋_GB2312" w:hAnsi="宋体" w:eastAsia="仿宋_GB2312" w:cs="宋体"/>
                <w:color w:val="000000"/>
                <w:sz w:val="18"/>
                <w:szCs w:val="18"/>
              </w:rPr>
            </w:pPr>
          </w:p>
        </w:tc>
      </w:tr>
      <w:tr w14:paraId="55CE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 w:type="pct"/>
            <w:vMerge w:val="continue"/>
            <w:vAlign w:val="center"/>
          </w:tcPr>
          <w:p w14:paraId="532E5FB2">
            <w:pPr>
              <w:spacing w:line="240" w:lineRule="exact"/>
              <w:jc w:val="center"/>
              <w:rPr>
                <w:rFonts w:hint="eastAsia" w:ascii="仿宋_GB2312" w:hAnsi="宋体" w:eastAsia="仿宋_GB2312" w:cs="宋体"/>
                <w:color w:val="000000"/>
                <w:sz w:val="18"/>
                <w:szCs w:val="18"/>
              </w:rPr>
            </w:pPr>
          </w:p>
        </w:tc>
        <w:tc>
          <w:tcPr>
            <w:tcW w:w="385" w:type="pct"/>
            <w:vMerge w:val="continue"/>
            <w:vAlign w:val="center"/>
          </w:tcPr>
          <w:p w14:paraId="351A03BC">
            <w:pPr>
              <w:spacing w:line="240" w:lineRule="exact"/>
              <w:jc w:val="center"/>
              <w:rPr>
                <w:rFonts w:hint="eastAsia" w:ascii="仿宋_GB2312" w:hAnsi="宋体" w:eastAsia="仿宋_GB2312" w:cs="宋体"/>
                <w:color w:val="000000"/>
                <w:sz w:val="18"/>
                <w:szCs w:val="18"/>
              </w:rPr>
            </w:pPr>
          </w:p>
        </w:tc>
        <w:tc>
          <w:tcPr>
            <w:tcW w:w="385" w:type="pct"/>
            <w:vMerge w:val="continue"/>
            <w:vAlign w:val="center"/>
          </w:tcPr>
          <w:p w14:paraId="420E157E">
            <w:pPr>
              <w:spacing w:line="240" w:lineRule="exact"/>
              <w:jc w:val="center"/>
              <w:rPr>
                <w:rFonts w:hint="eastAsia" w:ascii="仿宋_GB2312" w:hAnsi="宋体" w:eastAsia="仿宋_GB2312" w:cs="宋体"/>
                <w:color w:val="000000"/>
                <w:sz w:val="18"/>
                <w:szCs w:val="18"/>
              </w:rPr>
            </w:pPr>
          </w:p>
        </w:tc>
        <w:tc>
          <w:tcPr>
            <w:tcW w:w="614" w:type="pct"/>
            <w:gridSpan w:val="2"/>
            <w:vAlign w:val="center"/>
          </w:tcPr>
          <w:p w14:paraId="315B6694">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完成场厂内专用机动车辆法定检验数量</w:t>
            </w:r>
          </w:p>
        </w:tc>
        <w:tc>
          <w:tcPr>
            <w:tcW w:w="237" w:type="pct"/>
            <w:vAlign w:val="center"/>
          </w:tcPr>
          <w:p w14:paraId="1A7B1382">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正向</w:t>
            </w:r>
          </w:p>
        </w:tc>
        <w:tc>
          <w:tcPr>
            <w:tcW w:w="389" w:type="pct"/>
            <w:gridSpan w:val="2"/>
            <w:vAlign w:val="center"/>
          </w:tcPr>
          <w:p w14:paraId="7EA83099">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大于等于</w:t>
            </w:r>
          </w:p>
        </w:tc>
        <w:tc>
          <w:tcPr>
            <w:tcW w:w="466" w:type="pct"/>
            <w:gridSpan w:val="2"/>
            <w:vAlign w:val="center"/>
          </w:tcPr>
          <w:p w14:paraId="155D5DA3">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200</w:t>
            </w:r>
          </w:p>
        </w:tc>
        <w:tc>
          <w:tcPr>
            <w:tcW w:w="462" w:type="pct"/>
            <w:gridSpan w:val="2"/>
            <w:vAlign w:val="center"/>
          </w:tcPr>
          <w:p w14:paraId="39DDFA07">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635.00</w:t>
            </w:r>
          </w:p>
        </w:tc>
        <w:tc>
          <w:tcPr>
            <w:tcW w:w="385" w:type="pct"/>
            <w:gridSpan w:val="2"/>
            <w:vAlign w:val="center"/>
          </w:tcPr>
          <w:p w14:paraId="13CDA0C8">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台</w:t>
            </w:r>
          </w:p>
        </w:tc>
        <w:tc>
          <w:tcPr>
            <w:tcW w:w="309" w:type="pct"/>
            <w:gridSpan w:val="2"/>
            <w:vAlign w:val="center"/>
          </w:tcPr>
          <w:p w14:paraId="529DE203">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1.5</w:t>
            </w:r>
          </w:p>
        </w:tc>
        <w:tc>
          <w:tcPr>
            <w:tcW w:w="281" w:type="pct"/>
            <w:vAlign w:val="center"/>
          </w:tcPr>
          <w:p w14:paraId="0DF46043">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1.5</w:t>
            </w:r>
          </w:p>
        </w:tc>
        <w:tc>
          <w:tcPr>
            <w:tcW w:w="871" w:type="pct"/>
            <w:gridSpan w:val="2"/>
            <w:vAlign w:val="center"/>
          </w:tcPr>
          <w:p w14:paraId="731DB5A4">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因检验能力提升，检验业务量增加，厂内专用机动车检验数量增加。</w:t>
            </w:r>
          </w:p>
        </w:tc>
      </w:tr>
      <w:tr w14:paraId="17908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 w:type="pct"/>
            <w:vMerge w:val="continue"/>
            <w:vAlign w:val="center"/>
          </w:tcPr>
          <w:p w14:paraId="64FF4C33">
            <w:pPr>
              <w:spacing w:line="240" w:lineRule="exact"/>
              <w:jc w:val="center"/>
              <w:rPr>
                <w:rFonts w:hint="eastAsia" w:ascii="仿宋_GB2312" w:hAnsi="宋体" w:eastAsia="仿宋_GB2312" w:cs="宋体"/>
                <w:color w:val="000000"/>
                <w:sz w:val="18"/>
                <w:szCs w:val="18"/>
              </w:rPr>
            </w:pPr>
          </w:p>
        </w:tc>
        <w:tc>
          <w:tcPr>
            <w:tcW w:w="385" w:type="pct"/>
            <w:vMerge w:val="continue"/>
            <w:vAlign w:val="center"/>
          </w:tcPr>
          <w:p w14:paraId="311B392A">
            <w:pPr>
              <w:spacing w:line="240" w:lineRule="exact"/>
              <w:jc w:val="center"/>
              <w:rPr>
                <w:rFonts w:hint="eastAsia" w:ascii="仿宋_GB2312" w:hAnsi="宋体" w:eastAsia="仿宋_GB2312" w:cs="宋体"/>
                <w:color w:val="000000"/>
                <w:sz w:val="18"/>
                <w:szCs w:val="18"/>
              </w:rPr>
            </w:pPr>
          </w:p>
        </w:tc>
        <w:tc>
          <w:tcPr>
            <w:tcW w:w="385" w:type="pct"/>
            <w:vMerge w:val="continue"/>
            <w:vAlign w:val="center"/>
          </w:tcPr>
          <w:p w14:paraId="7C6CC4AA">
            <w:pPr>
              <w:spacing w:line="240" w:lineRule="exact"/>
              <w:jc w:val="center"/>
              <w:rPr>
                <w:rFonts w:hint="eastAsia" w:ascii="仿宋_GB2312" w:hAnsi="宋体" w:eastAsia="仿宋_GB2312" w:cs="宋体"/>
                <w:color w:val="000000"/>
                <w:sz w:val="18"/>
                <w:szCs w:val="18"/>
              </w:rPr>
            </w:pPr>
          </w:p>
        </w:tc>
        <w:tc>
          <w:tcPr>
            <w:tcW w:w="614" w:type="pct"/>
            <w:gridSpan w:val="2"/>
            <w:vAlign w:val="center"/>
          </w:tcPr>
          <w:p w14:paraId="73C1A7BD">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更新检验及相关仪器设备数量</w:t>
            </w:r>
          </w:p>
        </w:tc>
        <w:tc>
          <w:tcPr>
            <w:tcW w:w="237" w:type="pct"/>
            <w:vAlign w:val="center"/>
          </w:tcPr>
          <w:p w14:paraId="674CF2C5">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正向</w:t>
            </w:r>
          </w:p>
        </w:tc>
        <w:tc>
          <w:tcPr>
            <w:tcW w:w="389" w:type="pct"/>
            <w:gridSpan w:val="2"/>
            <w:vAlign w:val="center"/>
          </w:tcPr>
          <w:p w14:paraId="0E0A6C2D">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大于等于</w:t>
            </w:r>
          </w:p>
        </w:tc>
        <w:tc>
          <w:tcPr>
            <w:tcW w:w="466" w:type="pct"/>
            <w:gridSpan w:val="2"/>
            <w:vAlign w:val="center"/>
          </w:tcPr>
          <w:p w14:paraId="40E4B072">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100</w:t>
            </w:r>
          </w:p>
        </w:tc>
        <w:tc>
          <w:tcPr>
            <w:tcW w:w="462" w:type="pct"/>
            <w:gridSpan w:val="2"/>
            <w:vAlign w:val="center"/>
          </w:tcPr>
          <w:p w14:paraId="2051E4CD">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104.00</w:t>
            </w:r>
          </w:p>
        </w:tc>
        <w:tc>
          <w:tcPr>
            <w:tcW w:w="385" w:type="pct"/>
            <w:gridSpan w:val="2"/>
            <w:vAlign w:val="center"/>
          </w:tcPr>
          <w:p w14:paraId="00C348B8">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台（套）</w:t>
            </w:r>
          </w:p>
        </w:tc>
        <w:tc>
          <w:tcPr>
            <w:tcW w:w="309" w:type="pct"/>
            <w:gridSpan w:val="2"/>
            <w:vAlign w:val="center"/>
          </w:tcPr>
          <w:p w14:paraId="5EC96FD1">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1.5</w:t>
            </w:r>
          </w:p>
        </w:tc>
        <w:tc>
          <w:tcPr>
            <w:tcW w:w="281" w:type="pct"/>
            <w:vAlign w:val="center"/>
          </w:tcPr>
          <w:p w14:paraId="70D38EDF">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1.5</w:t>
            </w:r>
          </w:p>
        </w:tc>
        <w:tc>
          <w:tcPr>
            <w:tcW w:w="871" w:type="pct"/>
            <w:gridSpan w:val="2"/>
            <w:vAlign w:val="center"/>
          </w:tcPr>
          <w:p w14:paraId="7F1D0688">
            <w:pPr>
              <w:spacing w:line="240" w:lineRule="exact"/>
              <w:jc w:val="center"/>
              <w:rPr>
                <w:rFonts w:hint="eastAsia" w:ascii="仿宋_GB2312" w:hAnsi="宋体" w:eastAsia="仿宋_GB2312" w:cs="宋体"/>
                <w:color w:val="000000"/>
                <w:sz w:val="18"/>
                <w:szCs w:val="18"/>
              </w:rPr>
            </w:pPr>
          </w:p>
        </w:tc>
      </w:tr>
      <w:tr w14:paraId="17121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 w:type="pct"/>
            <w:vMerge w:val="continue"/>
            <w:vAlign w:val="center"/>
          </w:tcPr>
          <w:p w14:paraId="1E163A1D">
            <w:pPr>
              <w:spacing w:line="240" w:lineRule="exact"/>
              <w:jc w:val="center"/>
              <w:rPr>
                <w:rFonts w:hint="eastAsia" w:ascii="仿宋_GB2312" w:hAnsi="宋体" w:eastAsia="仿宋_GB2312" w:cs="宋体"/>
                <w:color w:val="000000"/>
                <w:sz w:val="18"/>
                <w:szCs w:val="18"/>
              </w:rPr>
            </w:pPr>
          </w:p>
        </w:tc>
        <w:tc>
          <w:tcPr>
            <w:tcW w:w="385" w:type="pct"/>
            <w:vMerge w:val="continue"/>
            <w:vAlign w:val="center"/>
          </w:tcPr>
          <w:p w14:paraId="55C02BB9">
            <w:pPr>
              <w:spacing w:line="240" w:lineRule="exact"/>
              <w:jc w:val="center"/>
              <w:rPr>
                <w:rFonts w:hint="eastAsia" w:ascii="仿宋_GB2312" w:hAnsi="宋体" w:eastAsia="仿宋_GB2312" w:cs="宋体"/>
                <w:color w:val="000000"/>
                <w:sz w:val="18"/>
                <w:szCs w:val="18"/>
              </w:rPr>
            </w:pPr>
          </w:p>
        </w:tc>
        <w:tc>
          <w:tcPr>
            <w:tcW w:w="385" w:type="pct"/>
            <w:vMerge w:val="restart"/>
            <w:vAlign w:val="center"/>
          </w:tcPr>
          <w:p w14:paraId="485A3318">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质量指标</w:t>
            </w:r>
          </w:p>
        </w:tc>
        <w:tc>
          <w:tcPr>
            <w:tcW w:w="614" w:type="pct"/>
            <w:gridSpan w:val="2"/>
            <w:vAlign w:val="center"/>
          </w:tcPr>
          <w:p w14:paraId="47670638">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法定检验报告签发率</w:t>
            </w:r>
          </w:p>
        </w:tc>
        <w:tc>
          <w:tcPr>
            <w:tcW w:w="237" w:type="pct"/>
            <w:vAlign w:val="center"/>
          </w:tcPr>
          <w:p w14:paraId="56667EC4">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正向</w:t>
            </w:r>
          </w:p>
        </w:tc>
        <w:tc>
          <w:tcPr>
            <w:tcW w:w="389" w:type="pct"/>
            <w:gridSpan w:val="2"/>
            <w:vAlign w:val="center"/>
          </w:tcPr>
          <w:p w14:paraId="3519F8AD">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等于</w:t>
            </w:r>
          </w:p>
        </w:tc>
        <w:tc>
          <w:tcPr>
            <w:tcW w:w="466" w:type="pct"/>
            <w:gridSpan w:val="2"/>
            <w:vAlign w:val="center"/>
          </w:tcPr>
          <w:p w14:paraId="4065C5A9">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100</w:t>
            </w:r>
          </w:p>
        </w:tc>
        <w:tc>
          <w:tcPr>
            <w:tcW w:w="462" w:type="pct"/>
            <w:gridSpan w:val="2"/>
            <w:vAlign w:val="center"/>
          </w:tcPr>
          <w:p w14:paraId="1B5CC2CF">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100.00</w:t>
            </w:r>
          </w:p>
        </w:tc>
        <w:tc>
          <w:tcPr>
            <w:tcW w:w="385" w:type="pct"/>
            <w:gridSpan w:val="2"/>
            <w:vAlign w:val="center"/>
          </w:tcPr>
          <w:p w14:paraId="50AA2D94">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w:t>
            </w:r>
          </w:p>
        </w:tc>
        <w:tc>
          <w:tcPr>
            <w:tcW w:w="309" w:type="pct"/>
            <w:gridSpan w:val="2"/>
            <w:vAlign w:val="center"/>
          </w:tcPr>
          <w:p w14:paraId="2BA37151">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5</w:t>
            </w:r>
          </w:p>
        </w:tc>
        <w:tc>
          <w:tcPr>
            <w:tcW w:w="281" w:type="pct"/>
            <w:vAlign w:val="center"/>
          </w:tcPr>
          <w:p w14:paraId="383EEF24">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5</w:t>
            </w:r>
          </w:p>
        </w:tc>
        <w:tc>
          <w:tcPr>
            <w:tcW w:w="871" w:type="pct"/>
            <w:gridSpan w:val="2"/>
            <w:vAlign w:val="center"/>
          </w:tcPr>
          <w:p w14:paraId="61691330">
            <w:pPr>
              <w:spacing w:line="240" w:lineRule="exact"/>
              <w:jc w:val="center"/>
              <w:rPr>
                <w:rFonts w:hint="eastAsia" w:ascii="仿宋_GB2312" w:hAnsi="宋体" w:eastAsia="仿宋_GB2312" w:cs="宋体"/>
                <w:color w:val="000000"/>
                <w:sz w:val="18"/>
                <w:szCs w:val="18"/>
              </w:rPr>
            </w:pPr>
          </w:p>
        </w:tc>
      </w:tr>
      <w:tr w14:paraId="571A1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 w:type="pct"/>
            <w:vMerge w:val="continue"/>
            <w:vAlign w:val="center"/>
          </w:tcPr>
          <w:p w14:paraId="2B902587">
            <w:pPr>
              <w:spacing w:line="240" w:lineRule="exact"/>
              <w:jc w:val="center"/>
              <w:rPr>
                <w:rFonts w:hint="eastAsia" w:ascii="仿宋_GB2312" w:hAnsi="宋体" w:eastAsia="仿宋_GB2312" w:cs="宋体"/>
                <w:color w:val="000000"/>
                <w:sz w:val="18"/>
                <w:szCs w:val="18"/>
              </w:rPr>
            </w:pPr>
          </w:p>
        </w:tc>
        <w:tc>
          <w:tcPr>
            <w:tcW w:w="385" w:type="pct"/>
            <w:vMerge w:val="continue"/>
            <w:vAlign w:val="center"/>
          </w:tcPr>
          <w:p w14:paraId="53FC80A3">
            <w:pPr>
              <w:spacing w:line="240" w:lineRule="exact"/>
              <w:jc w:val="center"/>
              <w:rPr>
                <w:rFonts w:hint="eastAsia" w:ascii="仿宋_GB2312" w:hAnsi="宋体" w:eastAsia="仿宋_GB2312" w:cs="宋体"/>
                <w:color w:val="000000"/>
                <w:sz w:val="18"/>
                <w:szCs w:val="18"/>
              </w:rPr>
            </w:pPr>
          </w:p>
        </w:tc>
        <w:tc>
          <w:tcPr>
            <w:tcW w:w="385" w:type="pct"/>
            <w:vMerge w:val="continue"/>
            <w:vAlign w:val="center"/>
          </w:tcPr>
          <w:p w14:paraId="18DFC9D4">
            <w:pPr>
              <w:spacing w:line="240" w:lineRule="exact"/>
              <w:jc w:val="center"/>
              <w:rPr>
                <w:rFonts w:hint="eastAsia" w:ascii="仿宋_GB2312" w:hAnsi="宋体" w:eastAsia="仿宋_GB2312" w:cs="宋体"/>
                <w:color w:val="000000"/>
                <w:sz w:val="18"/>
                <w:szCs w:val="18"/>
              </w:rPr>
            </w:pPr>
          </w:p>
        </w:tc>
        <w:tc>
          <w:tcPr>
            <w:tcW w:w="614" w:type="pct"/>
            <w:gridSpan w:val="2"/>
            <w:vAlign w:val="center"/>
          </w:tcPr>
          <w:p w14:paraId="5C4E90F9">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法定检验合格率</w:t>
            </w:r>
          </w:p>
        </w:tc>
        <w:tc>
          <w:tcPr>
            <w:tcW w:w="237" w:type="pct"/>
            <w:vAlign w:val="center"/>
          </w:tcPr>
          <w:p w14:paraId="4D1C7AD2">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正向</w:t>
            </w:r>
          </w:p>
        </w:tc>
        <w:tc>
          <w:tcPr>
            <w:tcW w:w="389" w:type="pct"/>
            <w:gridSpan w:val="2"/>
            <w:vAlign w:val="center"/>
          </w:tcPr>
          <w:p w14:paraId="58A0A660">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大于等于</w:t>
            </w:r>
          </w:p>
        </w:tc>
        <w:tc>
          <w:tcPr>
            <w:tcW w:w="466" w:type="pct"/>
            <w:gridSpan w:val="2"/>
            <w:vAlign w:val="center"/>
          </w:tcPr>
          <w:p w14:paraId="261B93C8">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98</w:t>
            </w:r>
          </w:p>
        </w:tc>
        <w:tc>
          <w:tcPr>
            <w:tcW w:w="462" w:type="pct"/>
            <w:gridSpan w:val="2"/>
            <w:vAlign w:val="center"/>
          </w:tcPr>
          <w:p w14:paraId="0B013082">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98.00</w:t>
            </w:r>
          </w:p>
        </w:tc>
        <w:tc>
          <w:tcPr>
            <w:tcW w:w="385" w:type="pct"/>
            <w:gridSpan w:val="2"/>
            <w:vAlign w:val="center"/>
          </w:tcPr>
          <w:p w14:paraId="47AE9E54">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w:t>
            </w:r>
          </w:p>
        </w:tc>
        <w:tc>
          <w:tcPr>
            <w:tcW w:w="309" w:type="pct"/>
            <w:gridSpan w:val="2"/>
            <w:vAlign w:val="center"/>
          </w:tcPr>
          <w:p w14:paraId="10FCD1B6">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5</w:t>
            </w:r>
          </w:p>
        </w:tc>
        <w:tc>
          <w:tcPr>
            <w:tcW w:w="281" w:type="pct"/>
            <w:vAlign w:val="center"/>
          </w:tcPr>
          <w:p w14:paraId="4E05FAC0">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5</w:t>
            </w:r>
          </w:p>
        </w:tc>
        <w:tc>
          <w:tcPr>
            <w:tcW w:w="871" w:type="pct"/>
            <w:gridSpan w:val="2"/>
            <w:vAlign w:val="center"/>
          </w:tcPr>
          <w:p w14:paraId="5671641A">
            <w:pPr>
              <w:spacing w:line="240" w:lineRule="exact"/>
              <w:jc w:val="center"/>
              <w:rPr>
                <w:rFonts w:hint="eastAsia" w:ascii="仿宋_GB2312" w:hAnsi="宋体" w:eastAsia="仿宋_GB2312" w:cs="宋体"/>
                <w:color w:val="000000"/>
                <w:sz w:val="18"/>
                <w:szCs w:val="18"/>
              </w:rPr>
            </w:pPr>
          </w:p>
        </w:tc>
      </w:tr>
      <w:tr w14:paraId="1D0EB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 w:type="pct"/>
            <w:vMerge w:val="continue"/>
            <w:vAlign w:val="center"/>
          </w:tcPr>
          <w:p w14:paraId="1EE9C31E">
            <w:pPr>
              <w:spacing w:line="240" w:lineRule="exact"/>
              <w:jc w:val="center"/>
              <w:rPr>
                <w:rFonts w:hint="eastAsia" w:ascii="仿宋_GB2312" w:hAnsi="宋体" w:eastAsia="仿宋_GB2312" w:cs="宋体"/>
                <w:color w:val="000000"/>
                <w:sz w:val="18"/>
                <w:szCs w:val="18"/>
              </w:rPr>
            </w:pPr>
          </w:p>
        </w:tc>
        <w:tc>
          <w:tcPr>
            <w:tcW w:w="385" w:type="pct"/>
            <w:vMerge w:val="continue"/>
            <w:vAlign w:val="center"/>
          </w:tcPr>
          <w:p w14:paraId="08EF070E">
            <w:pPr>
              <w:spacing w:line="240" w:lineRule="exact"/>
              <w:jc w:val="center"/>
              <w:rPr>
                <w:rFonts w:hint="eastAsia" w:ascii="仿宋_GB2312" w:hAnsi="宋体" w:eastAsia="仿宋_GB2312" w:cs="宋体"/>
                <w:color w:val="000000"/>
                <w:sz w:val="18"/>
                <w:szCs w:val="18"/>
              </w:rPr>
            </w:pPr>
          </w:p>
        </w:tc>
        <w:tc>
          <w:tcPr>
            <w:tcW w:w="385" w:type="pct"/>
            <w:vMerge w:val="continue"/>
            <w:vAlign w:val="center"/>
          </w:tcPr>
          <w:p w14:paraId="54EE5D8E">
            <w:pPr>
              <w:spacing w:line="240" w:lineRule="exact"/>
              <w:jc w:val="center"/>
              <w:rPr>
                <w:rFonts w:hint="eastAsia" w:ascii="仿宋_GB2312" w:hAnsi="宋体" w:eastAsia="仿宋_GB2312" w:cs="宋体"/>
                <w:color w:val="000000"/>
                <w:sz w:val="18"/>
                <w:szCs w:val="18"/>
              </w:rPr>
            </w:pPr>
          </w:p>
        </w:tc>
        <w:tc>
          <w:tcPr>
            <w:tcW w:w="614" w:type="pct"/>
            <w:gridSpan w:val="2"/>
            <w:vAlign w:val="center"/>
          </w:tcPr>
          <w:p w14:paraId="5787F6A3">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设备采购验收合格率</w:t>
            </w:r>
          </w:p>
        </w:tc>
        <w:tc>
          <w:tcPr>
            <w:tcW w:w="237" w:type="pct"/>
            <w:vAlign w:val="center"/>
          </w:tcPr>
          <w:p w14:paraId="160DB431">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正向</w:t>
            </w:r>
          </w:p>
        </w:tc>
        <w:tc>
          <w:tcPr>
            <w:tcW w:w="389" w:type="pct"/>
            <w:gridSpan w:val="2"/>
            <w:vAlign w:val="center"/>
          </w:tcPr>
          <w:p w14:paraId="26C681A3">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等于</w:t>
            </w:r>
          </w:p>
        </w:tc>
        <w:tc>
          <w:tcPr>
            <w:tcW w:w="466" w:type="pct"/>
            <w:gridSpan w:val="2"/>
            <w:vAlign w:val="center"/>
          </w:tcPr>
          <w:p w14:paraId="286808C8">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100</w:t>
            </w:r>
          </w:p>
        </w:tc>
        <w:tc>
          <w:tcPr>
            <w:tcW w:w="462" w:type="pct"/>
            <w:gridSpan w:val="2"/>
            <w:vAlign w:val="center"/>
          </w:tcPr>
          <w:p w14:paraId="3A25ADD5">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100.00</w:t>
            </w:r>
          </w:p>
        </w:tc>
        <w:tc>
          <w:tcPr>
            <w:tcW w:w="385" w:type="pct"/>
            <w:gridSpan w:val="2"/>
            <w:vAlign w:val="center"/>
          </w:tcPr>
          <w:p w14:paraId="528AA1AA">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w:t>
            </w:r>
          </w:p>
        </w:tc>
        <w:tc>
          <w:tcPr>
            <w:tcW w:w="309" w:type="pct"/>
            <w:gridSpan w:val="2"/>
            <w:vAlign w:val="center"/>
          </w:tcPr>
          <w:p w14:paraId="2B68D611">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5</w:t>
            </w:r>
          </w:p>
        </w:tc>
        <w:tc>
          <w:tcPr>
            <w:tcW w:w="281" w:type="pct"/>
            <w:vAlign w:val="center"/>
          </w:tcPr>
          <w:p w14:paraId="6FE925CF">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5</w:t>
            </w:r>
          </w:p>
        </w:tc>
        <w:tc>
          <w:tcPr>
            <w:tcW w:w="871" w:type="pct"/>
            <w:gridSpan w:val="2"/>
            <w:vAlign w:val="center"/>
          </w:tcPr>
          <w:p w14:paraId="5E5C7C05">
            <w:pPr>
              <w:spacing w:line="240" w:lineRule="exact"/>
              <w:jc w:val="center"/>
              <w:rPr>
                <w:rFonts w:hint="eastAsia" w:ascii="仿宋_GB2312" w:hAnsi="宋体" w:eastAsia="仿宋_GB2312" w:cs="宋体"/>
                <w:color w:val="000000"/>
                <w:sz w:val="18"/>
                <w:szCs w:val="18"/>
              </w:rPr>
            </w:pPr>
          </w:p>
        </w:tc>
      </w:tr>
      <w:tr w14:paraId="76879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 w:type="pct"/>
            <w:vMerge w:val="continue"/>
            <w:vAlign w:val="center"/>
          </w:tcPr>
          <w:p w14:paraId="58575449">
            <w:pPr>
              <w:spacing w:line="240" w:lineRule="exact"/>
              <w:jc w:val="center"/>
              <w:rPr>
                <w:rFonts w:hint="eastAsia" w:ascii="仿宋_GB2312" w:hAnsi="宋体" w:eastAsia="仿宋_GB2312" w:cs="宋体"/>
                <w:color w:val="000000"/>
                <w:sz w:val="18"/>
                <w:szCs w:val="18"/>
              </w:rPr>
            </w:pPr>
          </w:p>
        </w:tc>
        <w:tc>
          <w:tcPr>
            <w:tcW w:w="385" w:type="pct"/>
            <w:vMerge w:val="continue"/>
            <w:vAlign w:val="center"/>
          </w:tcPr>
          <w:p w14:paraId="2949569A">
            <w:pPr>
              <w:spacing w:line="240" w:lineRule="exact"/>
              <w:jc w:val="center"/>
              <w:rPr>
                <w:rFonts w:hint="eastAsia" w:ascii="仿宋_GB2312" w:hAnsi="宋体" w:eastAsia="仿宋_GB2312" w:cs="宋体"/>
                <w:color w:val="000000"/>
                <w:sz w:val="18"/>
                <w:szCs w:val="18"/>
              </w:rPr>
            </w:pPr>
          </w:p>
        </w:tc>
        <w:tc>
          <w:tcPr>
            <w:tcW w:w="385" w:type="pct"/>
            <w:vMerge w:val="restart"/>
            <w:vAlign w:val="center"/>
          </w:tcPr>
          <w:p w14:paraId="7D8C22DD">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时效指标</w:t>
            </w:r>
          </w:p>
        </w:tc>
        <w:tc>
          <w:tcPr>
            <w:tcW w:w="614" w:type="pct"/>
            <w:gridSpan w:val="2"/>
            <w:vAlign w:val="center"/>
          </w:tcPr>
          <w:p w14:paraId="04227F16">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法定检验报告签发周期</w:t>
            </w:r>
          </w:p>
        </w:tc>
        <w:tc>
          <w:tcPr>
            <w:tcW w:w="237" w:type="pct"/>
            <w:vAlign w:val="center"/>
          </w:tcPr>
          <w:p w14:paraId="3A7219C7">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反向</w:t>
            </w:r>
          </w:p>
        </w:tc>
        <w:tc>
          <w:tcPr>
            <w:tcW w:w="389" w:type="pct"/>
            <w:gridSpan w:val="2"/>
            <w:vAlign w:val="center"/>
          </w:tcPr>
          <w:p w14:paraId="4653B644">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小于等于</w:t>
            </w:r>
          </w:p>
        </w:tc>
        <w:tc>
          <w:tcPr>
            <w:tcW w:w="466" w:type="pct"/>
            <w:gridSpan w:val="2"/>
            <w:vAlign w:val="center"/>
          </w:tcPr>
          <w:p w14:paraId="148439C7">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30</w:t>
            </w:r>
          </w:p>
        </w:tc>
        <w:tc>
          <w:tcPr>
            <w:tcW w:w="462" w:type="pct"/>
            <w:gridSpan w:val="2"/>
            <w:vAlign w:val="center"/>
          </w:tcPr>
          <w:p w14:paraId="2FA9506D">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30.00</w:t>
            </w:r>
          </w:p>
        </w:tc>
        <w:tc>
          <w:tcPr>
            <w:tcW w:w="385" w:type="pct"/>
            <w:gridSpan w:val="2"/>
            <w:vAlign w:val="center"/>
          </w:tcPr>
          <w:p w14:paraId="0D7F23DE">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工作日</w:t>
            </w:r>
          </w:p>
        </w:tc>
        <w:tc>
          <w:tcPr>
            <w:tcW w:w="309" w:type="pct"/>
            <w:gridSpan w:val="2"/>
            <w:vAlign w:val="center"/>
          </w:tcPr>
          <w:p w14:paraId="618FACF3">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5</w:t>
            </w:r>
          </w:p>
        </w:tc>
        <w:tc>
          <w:tcPr>
            <w:tcW w:w="281" w:type="pct"/>
            <w:vAlign w:val="center"/>
          </w:tcPr>
          <w:p w14:paraId="5FEAD40C">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5</w:t>
            </w:r>
          </w:p>
        </w:tc>
        <w:tc>
          <w:tcPr>
            <w:tcW w:w="871" w:type="pct"/>
            <w:gridSpan w:val="2"/>
            <w:vAlign w:val="center"/>
          </w:tcPr>
          <w:p w14:paraId="4ED5AE2B">
            <w:pPr>
              <w:spacing w:line="240" w:lineRule="exact"/>
              <w:jc w:val="center"/>
              <w:rPr>
                <w:rFonts w:hint="eastAsia" w:ascii="仿宋_GB2312" w:hAnsi="宋体" w:eastAsia="仿宋_GB2312" w:cs="宋体"/>
                <w:color w:val="000000"/>
                <w:sz w:val="18"/>
                <w:szCs w:val="18"/>
              </w:rPr>
            </w:pPr>
          </w:p>
        </w:tc>
      </w:tr>
      <w:tr w14:paraId="0B68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 w:type="pct"/>
            <w:vMerge w:val="continue"/>
            <w:vAlign w:val="center"/>
          </w:tcPr>
          <w:p w14:paraId="49DFC21F">
            <w:pPr>
              <w:spacing w:line="240" w:lineRule="exact"/>
              <w:jc w:val="center"/>
              <w:rPr>
                <w:rFonts w:hint="eastAsia" w:ascii="仿宋_GB2312" w:hAnsi="宋体" w:eastAsia="仿宋_GB2312" w:cs="宋体"/>
                <w:color w:val="000000"/>
                <w:sz w:val="18"/>
                <w:szCs w:val="18"/>
              </w:rPr>
            </w:pPr>
          </w:p>
        </w:tc>
        <w:tc>
          <w:tcPr>
            <w:tcW w:w="385" w:type="pct"/>
            <w:vMerge w:val="continue"/>
            <w:vAlign w:val="center"/>
          </w:tcPr>
          <w:p w14:paraId="2827017F">
            <w:pPr>
              <w:spacing w:line="240" w:lineRule="exact"/>
              <w:jc w:val="center"/>
              <w:rPr>
                <w:rFonts w:hint="eastAsia" w:ascii="仿宋_GB2312" w:hAnsi="宋体" w:eastAsia="仿宋_GB2312" w:cs="宋体"/>
                <w:color w:val="000000"/>
                <w:sz w:val="18"/>
                <w:szCs w:val="18"/>
              </w:rPr>
            </w:pPr>
          </w:p>
        </w:tc>
        <w:tc>
          <w:tcPr>
            <w:tcW w:w="385" w:type="pct"/>
            <w:vMerge w:val="continue"/>
            <w:vAlign w:val="center"/>
          </w:tcPr>
          <w:p w14:paraId="7B711DA1">
            <w:pPr>
              <w:spacing w:line="240" w:lineRule="exact"/>
              <w:jc w:val="center"/>
              <w:rPr>
                <w:rFonts w:hint="eastAsia" w:ascii="仿宋_GB2312" w:hAnsi="宋体" w:eastAsia="仿宋_GB2312" w:cs="宋体"/>
                <w:color w:val="000000"/>
                <w:sz w:val="18"/>
                <w:szCs w:val="18"/>
              </w:rPr>
            </w:pPr>
          </w:p>
        </w:tc>
        <w:tc>
          <w:tcPr>
            <w:tcW w:w="614" w:type="pct"/>
            <w:gridSpan w:val="2"/>
            <w:vAlign w:val="center"/>
          </w:tcPr>
          <w:p w14:paraId="3D8AA80B">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单次设备采购周期</w:t>
            </w:r>
          </w:p>
        </w:tc>
        <w:tc>
          <w:tcPr>
            <w:tcW w:w="237" w:type="pct"/>
            <w:vAlign w:val="center"/>
          </w:tcPr>
          <w:p w14:paraId="0B5D7FE5">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反向</w:t>
            </w:r>
          </w:p>
        </w:tc>
        <w:tc>
          <w:tcPr>
            <w:tcW w:w="389" w:type="pct"/>
            <w:gridSpan w:val="2"/>
            <w:vAlign w:val="center"/>
          </w:tcPr>
          <w:p w14:paraId="1D003C20">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小于等于</w:t>
            </w:r>
          </w:p>
        </w:tc>
        <w:tc>
          <w:tcPr>
            <w:tcW w:w="466" w:type="pct"/>
            <w:gridSpan w:val="2"/>
            <w:vAlign w:val="center"/>
          </w:tcPr>
          <w:p w14:paraId="2D0F597D">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3</w:t>
            </w:r>
          </w:p>
        </w:tc>
        <w:tc>
          <w:tcPr>
            <w:tcW w:w="462" w:type="pct"/>
            <w:gridSpan w:val="2"/>
            <w:vAlign w:val="center"/>
          </w:tcPr>
          <w:p w14:paraId="40E8DD49">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3.00</w:t>
            </w:r>
          </w:p>
        </w:tc>
        <w:tc>
          <w:tcPr>
            <w:tcW w:w="385" w:type="pct"/>
            <w:gridSpan w:val="2"/>
            <w:vAlign w:val="center"/>
          </w:tcPr>
          <w:p w14:paraId="407E214C">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个月</w:t>
            </w:r>
          </w:p>
        </w:tc>
        <w:tc>
          <w:tcPr>
            <w:tcW w:w="309" w:type="pct"/>
            <w:gridSpan w:val="2"/>
            <w:vAlign w:val="center"/>
          </w:tcPr>
          <w:p w14:paraId="41D02A0A">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5</w:t>
            </w:r>
          </w:p>
        </w:tc>
        <w:tc>
          <w:tcPr>
            <w:tcW w:w="281" w:type="pct"/>
            <w:vAlign w:val="center"/>
          </w:tcPr>
          <w:p w14:paraId="69E99BC5">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5</w:t>
            </w:r>
          </w:p>
        </w:tc>
        <w:tc>
          <w:tcPr>
            <w:tcW w:w="871" w:type="pct"/>
            <w:gridSpan w:val="2"/>
            <w:vAlign w:val="center"/>
          </w:tcPr>
          <w:p w14:paraId="4209C21D">
            <w:pPr>
              <w:spacing w:line="240" w:lineRule="exact"/>
              <w:jc w:val="center"/>
              <w:rPr>
                <w:rFonts w:hint="eastAsia" w:ascii="仿宋_GB2312" w:hAnsi="宋体" w:eastAsia="仿宋_GB2312" w:cs="宋体"/>
                <w:color w:val="000000"/>
                <w:sz w:val="18"/>
                <w:szCs w:val="18"/>
              </w:rPr>
            </w:pPr>
          </w:p>
        </w:tc>
      </w:tr>
      <w:tr w14:paraId="08C1B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 w:type="pct"/>
            <w:vMerge w:val="continue"/>
            <w:vAlign w:val="center"/>
          </w:tcPr>
          <w:p w14:paraId="47200DC6">
            <w:pPr>
              <w:spacing w:line="240" w:lineRule="exact"/>
              <w:jc w:val="center"/>
              <w:rPr>
                <w:rFonts w:hint="eastAsia" w:ascii="仿宋_GB2312" w:hAnsi="宋体" w:eastAsia="仿宋_GB2312" w:cs="宋体"/>
                <w:color w:val="000000"/>
                <w:sz w:val="18"/>
                <w:szCs w:val="18"/>
              </w:rPr>
            </w:pPr>
          </w:p>
        </w:tc>
        <w:tc>
          <w:tcPr>
            <w:tcW w:w="385" w:type="pct"/>
            <w:vMerge w:val="continue"/>
            <w:vAlign w:val="center"/>
          </w:tcPr>
          <w:p w14:paraId="33BD48F6">
            <w:pPr>
              <w:spacing w:line="240" w:lineRule="exact"/>
              <w:jc w:val="center"/>
              <w:rPr>
                <w:rFonts w:hint="eastAsia" w:ascii="仿宋_GB2312" w:hAnsi="宋体" w:eastAsia="仿宋_GB2312" w:cs="宋体"/>
                <w:color w:val="000000"/>
                <w:sz w:val="18"/>
                <w:szCs w:val="18"/>
              </w:rPr>
            </w:pPr>
          </w:p>
        </w:tc>
        <w:tc>
          <w:tcPr>
            <w:tcW w:w="385" w:type="pct"/>
            <w:vMerge w:val="restart"/>
            <w:vAlign w:val="center"/>
          </w:tcPr>
          <w:p w14:paraId="7FA4CBA5">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成本指标</w:t>
            </w:r>
          </w:p>
        </w:tc>
        <w:tc>
          <w:tcPr>
            <w:tcW w:w="614" w:type="pct"/>
            <w:gridSpan w:val="2"/>
            <w:vAlign w:val="center"/>
          </w:tcPr>
          <w:p w14:paraId="702587AD">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单次法定检测平均成本</w:t>
            </w:r>
          </w:p>
        </w:tc>
        <w:tc>
          <w:tcPr>
            <w:tcW w:w="237" w:type="pct"/>
            <w:vAlign w:val="center"/>
          </w:tcPr>
          <w:p w14:paraId="6AD2F919">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反向</w:t>
            </w:r>
          </w:p>
        </w:tc>
        <w:tc>
          <w:tcPr>
            <w:tcW w:w="389" w:type="pct"/>
            <w:gridSpan w:val="2"/>
            <w:vAlign w:val="center"/>
          </w:tcPr>
          <w:p w14:paraId="3AAB1AA9">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小于等于</w:t>
            </w:r>
          </w:p>
        </w:tc>
        <w:tc>
          <w:tcPr>
            <w:tcW w:w="466" w:type="pct"/>
            <w:gridSpan w:val="2"/>
            <w:vAlign w:val="center"/>
          </w:tcPr>
          <w:p w14:paraId="512A927F">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4000</w:t>
            </w:r>
          </w:p>
        </w:tc>
        <w:tc>
          <w:tcPr>
            <w:tcW w:w="462" w:type="pct"/>
            <w:gridSpan w:val="2"/>
            <w:vAlign w:val="center"/>
          </w:tcPr>
          <w:p w14:paraId="6942E874">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2825.00</w:t>
            </w:r>
          </w:p>
        </w:tc>
        <w:tc>
          <w:tcPr>
            <w:tcW w:w="385" w:type="pct"/>
            <w:gridSpan w:val="2"/>
            <w:vAlign w:val="center"/>
          </w:tcPr>
          <w:p w14:paraId="46DC8D92">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元/台</w:t>
            </w:r>
          </w:p>
        </w:tc>
        <w:tc>
          <w:tcPr>
            <w:tcW w:w="309" w:type="pct"/>
            <w:gridSpan w:val="2"/>
            <w:vAlign w:val="center"/>
          </w:tcPr>
          <w:p w14:paraId="162FF54E">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5</w:t>
            </w:r>
          </w:p>
        </w:tc>
        <w:tc>
          <w:tcPr>
            <w:tcW w:w="281" w:type="pct"/>
            <w:vAlign w:val="center"/>
          </w:tcPr>
          <w:p w14:paraId="48E26DF4">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5</w:t>
            </w:r>
          </w:p>
        </w:tc>
        <w:tc>
          <w:tcPr>
            <w:tcW w:w="871" w:type="pct"/>
            <w:gridSpan w:val="2"/>
            <w:vAlign w:val="center"/>
          </w:tcPr>
          <w:p w14:paraId="31A10175">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根据合同约定，法定检验的委托业务费、专用设备购置费部分款项未付。2025年继续付款。</w:t>
            </w:r>
          </w:p>
        </w:tc>
      </w:tr>
      <w:tr w14:paraId="0A185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 w:type="pct"/>
            <w:vMerge w:val="continue"/>
            <w:vAlign w:val="center"/>
          </w:tcPr>
          <w:p w14:paraId="0B29EC67">
            <w:pPr>
              <w:spacing w:line="240" w:lineRule="exact"/>
              <w:jc w:val="center"/>
              <w:rPr>
                <w:rFonts w:hint="eastAsia" w:ascii="仿宋_GB2312" w:hAnsi="宋体" w:eastAsia="仿宋_GB2312" w:cs="宋体"/>
                <w:color w:val="000000"/>
                <w:sz w:val="18"/>
                <w:szCs w:val="18"/>
              </w:rPr>
            </w:pPr>
          </w:p>
        </w:tc>
        <w:tc>
          <w:tcPr>
            <w:tcW w:w="385" w:type="pct"/>
            <w:vMerge w:val="continue"/>
            <w:vAlign w:val="center"/>
          </w:tcPr>
          <w:p w14:paraId="625EEF87">
            <w:pPr>
              <w:spacing w:line="240" w:lineRule="exact"/>
              <w:jc w:val="center"/>
              <w:rPr>
                <w:rFonts w:hint="eastAsia" w:ascii="仿宋_GB2312" w:hAnsi="宋体" w:eastAsia="仿宋_GB2312" w:cs="宋体"/>
                <w:color w:val="000000"/>
                <w:sz w:val="18"/>
                <w:szCs w:val="18"/>
              </w:rPr>
            </w:pPr>
          </w:p>
        </w:tc>
        <w:tc>
          <w:tcPr>
            <w:tcW w:w="385" w:type="pct"/>
            <w:vMerge w:val="continue"/>
            <w:vAlign w:val="center"/>
          </w:tcPr>
          <w:p w14:paraId="6F17EC26">
            <w:pPr>
              <w:spacing w:line="240" w:lineRule="exact"/>
              <w:jc w:val="center"/>
              <w:rPr>
                <w:rFonts w:hint="eastAsia" w:ascii="仿宋_GB2312" w:hAnsi="宋体" w:eastAsia="仿宋_GB2312" w:cs="宋体"/>
                <w:color w:val="000000"/>
                <w:sz w:val="18"/>
                <w:szCs w:val="18"/>
              </w:rPr>
            </w:pPr>
          </w:p>
        </w:tc>
        <w:tc>
          <w:tcPr>
            <w:tcW w:w="614" w:type="pct"/>
            <w:gridSpan w:val="2"/>
            <w:vAlign w:val="center"/>
          </w:tcPr>
          <w:p w14:paraId="03CB7368">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仪器设备采购成本</w:t>
            </w:r>
          </w:p>
        </w:tc>
        <w:tc>
          <w:tcPr>
            <w:tcW w:w="237" w:type="pct"/>
            <w:vAlign w:val="center"/>
          </w:tcPr>
          <w:p w14:paraId="2F170B2A">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反向</w:t>
            </w:r>
          </w:p>
        </w:tc>
        <w:tc>
          <w:tcPr>
            <w:tcW w:w="389" w:type="pct"/>
            <w:gridSpan w:val="2"/>
            <w:vAlign w:val="center"/>
          </w:tcPr>
          <w:p w14:paraId="22140E72">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小于等于</w:t>
            </w:r>
          </w:p>
        </w:tc>
        <w:tc>
          <w:tcPr>
            <w:tcW w:w="466" w:type="pct"/>
            <w:gridSpan w:val="2"/>
            <w:vAlign w:val="center"/>
          </w:tcPr>
          <w:p w14:paraId="767AEA20">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834.24</w:t>
            </w:r>
          </w:p>
        </w:tc>
        <w:tc>
          <w:tcPr>
            <w:tcW w:w="462" w:type="pct"/>
            <w:gridSpan w:val="2"/>
            <w:vAlign w:val="center"/>
          </w:tcPr>
          <w:p w14:paraId="6474CF19">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433.30</w:t>
            </w:r>
          </w:p>
        </w:tc>
        <w:tc>
          <w:tcPr>
            <w:tcW w:w="385" w:type="pct"/>
            <w:gridSpan w:val="2"/>
            <w:vAlign w:val="center"/>
          </w:tcPr>
          <w:p w14:paraId="7039ED7C">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万元</w:t>
            </w:r>
          </w:p>
        </w:tc>
        <w:tc>
          <w:tcPr>
            <w:tcW w:w="309" w:type="pct"/>
            <w:gridSpan w:val="2"/>
            <w:vAlign w:val="center"/>
          </w:tcPr>
          <w:p w14:paraId="7958B477">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5</w:t>
            </w:r>
          </w:p>
        </w:tc>
        <w:tc>
          <w:tcPr>
            <w:tcW w:w="281" w:type="pct"/>
            <w:vAlign w:val="center"/>
          </w:tcPr>
          <w:p w14:paraId="5B103456">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5</w:t>
            </w:r>
          </w:p>
        </w:tc>
        <w:tc>
          <w:tcPr>
            <w:tcW w:w="871" w:type="pct"/>
            <w:gridSpan w:val="2"/>
            <w:vAlign w:val="center"/>
          </w:tcPr>
          <w:p w14:paraId="17B4B1DE">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牢记过紧日子思想，提高仪器使用率。设备仪器国产话，节约了采购成本。</w:t>
            </w:r>
          </w:p>
        </w:tc>
      </w:tr>
      <w:tr w14:paraId="3E582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 w:type="pct"/>
            <w:vMerge w:val="continue"/>
            <w:vAlign w:val="center"/>
          </w:tcPr>
          <w:p w14:paraId="62DB2EDE">
            <w:pPr>
              <w:spacing w:line="240" w:lineRule="exact"/>
              <w:jc w:val="center"/>
              <w:rPr>
                <w:rFonts w:hint="eastAsia" w:ascii="仿宋_GB2312" w:hAnsi="宋体" w:eastAsia="仿宋_GB2312" w:cs="宋体"/>
                <w:color w:val="000000"/>
                <w:sz w:val="18"/>
                <w:szCs w:val="18"/>
              </w:rPr>
            </w:pPr>
          </w:p>
        </w:tc>
        <w:tc>
          <w:tcPr>
            <w:tcW w:w="385" w:type="pct"/>
            <w:vMerge w:val="restart"/>
            <w:vAlign w:val="center"/>
          </w:tcPr>
          <w:p w14:paraId="0DA1F66F">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效益指标</w:t>
            </w:r>
          </w:p>
        </w:tc>
        <w:tc>
          <w:tcPr>
            <w:tcW w:w="385" w:type="pct"/>
            <w:vAlign w:val="center"/>
          </w:tcPr>
          <w:p w14:paraId="1977B680">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社会效益</w:t>
            </w:r>
          </w:p>
        </w:tc>
        <w:tc>
          <w:tcPr>
            <w:tcW w:w="614" w:type="pct"/>
            <w:gridSpan w:val="2"/>
            <w:vAlign w:val="center"/>
          </w:tcPr>
          <w:p w14:paraId="20A10C7E">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防止和减少锅炉压力容器与特种设备使用过程中的事故发生</w:t>
            </w:r>
          </w:p>
        </w:tc>
        <w:tc>
          <w:tcPr>
            <w:tcW w:w="237" w:type="pct"/>
            <w:vAlign w:val="center"/>
          </w:tcPr>
          <w:p w14:paraId="5D68F5E5">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定性</w:t>
            </w:r>
          </w:p>
        </w:tc>
        <w:tc>
          <w:tcPr>
            <w:tcW w:w="389" w:type="pct"/>
            <w:gridSpan w:val="2"/>
            <w:vAlign w:val="center"/>
          </w:tcPr>
          <w:p w14:paraId="1EAE2DE8">
            <w:pPr>
              <w:spacing w:line="240" w:lineRule="exact"/>
              <w:jc w:val="center"/>
              <w:rPr>
                <w:rFonts w:hint="eastAsia" w:ascii="仿宋_GB2312" w:hAnsi="宋体" w:eastAsia="仿宋_GB2312" w:cs="宋体"/>
                <w:color w:val="000000"/>
                <w:sz w:val="18"/>
                <w:szCs w:val="18"/>
              </w:rPr>
            </w:pPr>
          </w:p>
        </w:tc>
        <w:tc>
          <w:tcPr>
            <w:tcW w:w="466" w:type="pct"/>
            <w:gridSpan w:val="2"/>
            <w:vAlign w:val="center"/>
          </w:tcPr>
          <w:p w14:paraId="1B23DD59">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稳步提高</w:t>
            </w:r>
          </w:p>
        </w:tc>
        <w:tc>
          <w:tcPr>
            <w:tcW w:w="462" w:type="pct"/>
            <w:gridSpan w:val="2"/>
            <w:vAlign w:val="center"/>
          </w:tcPr>
          <w:p w14:paraId="49EF5E6C">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防止和锅炉压力容器与特种设备使用过程中的事故发生</w:t>
            </w:r>
          </w:p>
        </w:tc>
        <w:tc>
          <w:tcPr>
            <w:tcW w:w="385" w:type="pct"/>
            <w:gridSpan w:val="2"/>
            <w:vAlign w:val="center"/>
          </w:tcPr>
          <w:p w14:paraId="7F062CD2">
            <w:pPr>
              <w:spacing w:line="240" w:lineRule="exact"/>
              <w:jc w:val="center"/>
              <w:rPr>
                <w:rFonts w:hint="eastAsia" w:ascii="仿宋_GB2312" w:hAnsi="宋体" w:eastAsia="仿宋_GB2312" w:cs="宋体"/>
                <w:color w:val="000000"/>
                <w:sz w:val="18"/>
                <w:szCs w:val="18"/>
              </w:rPr>
            </w:pPr>
          </w:p>
        </w:tc>
        <w:tc>
          <w:tcPr>
            <w:tcW w:w="309" w:type="pct"/>
            <w:gridSpan w:val="2"/>
            <w:vAlign w:val="center"/>
          </w:tcPr>
          <w:p w14:paraId="2AF28175">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15</w:t>
            </w:r>
          </w:p>
        </w:tc>
        <w:tc>
          <w:tcPr>
            <w:tcW w:w="281" w:type="pct"/>
            <w:vAlign w:val="center"/>
          </w:tcPr>
          <w:p w14:paraId="345D2113">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15</w:t>
            </w:r>
          </w:p>
        </w:tc>
        <w:tc>
          <w:tcPr>
            <w:tcW w:w="871" w:type="pct"/>
            <w:gridSpan w:val="2"/>
            <w:vAlign w:val="center"/>
          </w:tcPr>
          <w:p w14:paraId="73CA98E3">
            <w:pPr>
              <w:spacing w:line="240" w:lineRule="exact"/>
              <w:jc w:val="center"/>
              <w:rPr>
                <w:rFonts w:hint="eastAsia" w:ascii="仿宋_GB2312" w:hAnsi="宋体" w:eastAsia="仿宋_GB2312" w:cs="宋体"/>
                <w:color w:val="000000"/>
                <w:sz w:val="18"/>
                <w:szCs w:val="18"/>
              </w:rPr>
            </w:pPr>
          </w:p>
        </w:tc>
      </w:tr>
      <w:tr w14:paraId="55D9A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 w:type="pct"/>
            <w:vMerge w:val="continue"/>
            <w:vAlign w:val="center"/>
          </w:tcPr>
          <w:p w14:paraId="5695A67A">
            <w:pPr>
              <w:spacing w:line="240" w:lineRule="exact"/>
              <w:jc w:val="center"/>
              <w:rPr>
                <w:rFonts w:hint="eastAsia" w:ascii="仿宋_GB2312" w:hAnsi="宋体" w:eastAsia="仿宋_GB2312" w:cs="宋体"/>
                <w:color w:val="000000"/>
                <w:sz w:val="18"/>
                <w:szCs w:val="18"/>
              </w:rPr>
            </w:pPr>
          </w:p>
        </w:tc>
        <w:tc>
          <w:tcPr>
            <w:tcW w:w="385" w:type="pct"/>
            <w:vMerge w:val="continue"/>
            <w:vAlign w:val="center"/>
          </w:tcPr>
          <w:p w14:paraId="46206C57">
            <w:pPr>
              <w:spacing w:line="240" w:lineRule="exact"/>
              <w:jc w:val="center"/>
              <w:rPr>
                <w:rFonts w:hint="eastAsia" w:ascii="仿宋_GB2312" w:hAnsi="宋体" w:eastAsia="仿宋_GB2312" w:cs="宋体"/>
                <w:color w:val="000000"/>
                <w:sz w:val="18"/>
                <w:szCs w:val="18"/>
              </w:rPr>
            </w:pPr>
          </w:p>
        </w:tc>
        <w:tc>
          <w:tcPr>
            <w:tcW w:w="385" w:type="pct"/>
            <w:vAlign w:val="center"/>
          </w:tcPr>
          <w:p w14:paraId="64E90D29">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可持续影响</w:t>
            </w:r>
          </w:p>
        </w:tc>
        <w:tc>
          <w:tcPr>
            <w:tcW w:w="614" w:type="pct"/>
            <w:gridSpan w:val="2"/>
            <w:vAlign w:val="center"/>
          </w:tcPr>
          <w:p w14:paraId="5BAAC9A4">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提高锅炉压力容器与特种设备安全监管能力</w:t>
            </w:r>
          </w:p>
        </w:tc>
        <w:tc>
          <w:tcPr>
            <w:tcW w:w="237" w:type="pct"/>
            <w:vAlign w:val="center"/>
          </w:tcPr>
          <w:p w14:paraId="42067A0F">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定性</w:t>
            </w:r>
          </w:p>
        </w:tc>
        <w:tc>
          <w:tcPr>
            <w:tcW w:w="389" w:type="pct"/>
            <w:gridSpan w:val="2"/>
            <w:vAlign w:val="center"/>
          </w:tcPr>
          <w:p w14:paraId="0D85775B">
            <w:pPr>
              <w:spacing w:line="240" w:lineRule="exact"/>
              <w:jc w:val="center"/>
              <w:rPr>
                <w:rFonts w:hint="eastAsia" w:ascii="仿宋_GB2312" w:hAnsi="宋体" w:eastAsia="仿宋_GB2312" w:cs="宋体"/>
                <w:color w:val="000000"/>
                <w:sz w:val="18"/>
                <w:szCs w:val="18"/>
              </w:rPr>
            </w:pPr>
          </w:p>
        </w:tc>
        <w:tc>
          <w:tcPr>
            <w:tcW w:w="466" w:type="pct"/>
            <w:gridSpan w:val="2"/>
            <w:vAlign w:val="center"/>
          </w:tcPr>
          <w:p w14:paraId="544092BB">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稳步提高</w:t>
            </w:r>
          </w:p>
        </w:tc>
        <w:tc>
          <w:tcPr>
            <w:tcW w:w="462" w:type="pct"/>
            <w:gridSpan w:val="2"/>
            <w:vAlign w:val="center"/>
          </w:tcPr>
          <w:p w14:paraId="4C4A045F">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提高了锅炉压力容器与特种设备安全监管能力</w:t>
            </w:r>
          </w:p>
        </w:tc>
        <w:tc>
          <w:tcPr>
            <w:tcW w:w="385" w:type="pct"/>
            <w:gridSpan w:val="2"/>
            <w:vAlign w:val="center"/>
          </w:tcPr>
          <w:p w14:paraId="4E9694B1">
            <w:pPr>
              <w:spacing w:line="240" w:lineRule="exact"/>
              <w:jc w:val="center"/>
              <w:rPr>
                <w:rFonts w:hint="eastAsia" w:ascii="仿宋_GB2312" w:hAnsi="宋体" w:eastAsia="仿宋_GB2312" w:cs="宋体"/>
                <w:color w:val="000000"/>
                <w:sz w:val="18"/>
                <w:szCs w:val="18"/>
              </w:rPr>
            </w:pPr>
          </w:p>
        </w:tc>
        <w:tc>
          <w:tcPr>
            <w:tcW w:w="309" w:type="pct"/>
            <w:gridSpan w:val="2"/>
            <w:vAlign w:val="center"/>
          </w:tcPr>
          <w:p w14:paraId="01D31E86">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15</w:t>
            </w:r>
          </w:p>
        </w:tc>
        <w:tc>
          <w:tcPr>
            <w:tcW w:w="281" w:type="pct"/>
            <w:vAlign w:val="center"/>
          </w:tcPr>
          <w:p w14:paraId="1B46B474">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15</w:t>
            </w:r>
          </w:p>
        </w:tc>
        <w:tc>
          <w:tcPr>
            <w:tcW w:w="871" w:type="pct"/>
            <w:gridSpan w:val="2"/>
            <w:vAlign w:val="center"/>
          </w:tcPr>
          <w:p w14:paraId="02857B59">
            <w:pPr>
              <w:spacing w:line="240" w:lineRule="exact"/>
              <w:jc w:val="center"/>
              <w:rPr>
                <w:rFonts w:hint="eastAsia" w:ascii="仿宋_GB2312" w:hAnsi="宋体" w:eastAsia="仿宋_GB2312" w:cs="宋体"/>
                <w:color w:val="000000"/>
                <w:sz w:val="18"/>
                <w:szCs w:val="18"/>
              </w:rPr>
            </w:pPr>
          </w:p>
        </w:tc>
      </w:tr>
      <w:tr w14:paraId="1C10B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 w:type="pct"/>
            <w:vMerge w:val="continue"/>
            <w:vAlign w:val="center"/>
          </w:tcPr>
          <w:p w14:paraId="1A12ABB7">
            <w:pPr>
              <w:spacing w:line="240" w:lineRule="exact"/>
              <w:jc w:val="center"/>
              <w:rPr>
                <w:rFonts w:hint="eastAsia" w:ascii="仿宋_GB2312" w:hAnsi="宋体" w:eastAsia="仿宋_GB2312" w:cs="宋体"/>
                <w:color w:val="000000"/>
                <w:sz w:val="18"/>
                <w:szCs w:val="18"/>
              </w:rPr>
            </w:pPr>
          </w:p>
        </w:tc>
        <w:tc>
          <w:tcPr>
            <w:tcW w:w="385" w:type="pct"/>
            <w:vAlign w:val="center"/>
          </w:tcPr>
          <w:p w14:paraId="595253C9">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满意度指标</w:t>
            </w:r>
          </w:p>
        </w:tc>
        <w:tc>
          <w:tcPr>
            <w:tcW w:w="385" w:type="pct"/>
            <w:vAlign w:val="center"/>
          </w:tcPr>
          <w:p w14:paraId="46652AB9">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服务对象满意度</w:t>
            </w:r>
          </w:p>
        </w:tc>
        <w:tc>
          <w:tcPr>
            <w:tcW w:w="614" w:type="pct"/>
            <w:gridSpan w:val="2"/>
            <w:vAlign w:val="center"/>
          </w:tcPr>
          <w:p w14:paraId="3224D9D8">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锅炉压力容器与特种设备被检测单位满意度</w:t>
            </w:r>
          </w:p>
        </w:tc>
        <w:tc>
          <w:tcPr>
            <w:tcW w:w="237" w:type="pct"/>
            <w:vAlign w:val="center"/>
          </w:tcPr>
          <w:p w14:paraId="4AC5F6C1">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正向</w:t>
            </w:r>
          </w:p>
        </w:tc>
        <w:tc>
          <w:tcPr>
            <w:tcW w:w="389" w:type="pct"/>
            <w:gridSpan w:val="2"/>
            <w:vAlign w:val="center"/>
          </w:tcPr>
          <w:p w14:paraId="2798284D">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大于等于</w:t>
            </w:r>
          </w:p>
        </w:tc>
        <w:tc>
          <w:tcPr>
            <w:tcW w:w="466" w:type="pct"/>
            <w:gridSpan w:val="2"/>
            <w:vAlign w:val="center"/>
          </w:tcPr>
          <w:p w14:paraId="134ED1D1">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90</w:t>
            </w:r>
          </w:p>
        </w:tc>
        <w:tc>
          <w:tcPr>
            <w:tcW w:w="462" w:type="pct"/>
            <w:gridSpan w:val="2"/>
            <w:vAlign w:val="center"/>
          </w:tcPr>
          <w:p w14:paraId="51D3E91C">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100.00</w:t>
            </w:r>
          </w:p>
        </w:tc>
        <w:tc>
          <w:tcPr>
            <w:tcW w:w="385" w:type="pct"/>
            <w:gridSpan w:val="2"/>
            <w:vAlign w:val="center"/>
          </w:tcPr>
          <w:p w14:paraId="49A2BB20">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w:t>
            </w:r>
          </w:p>
        </w:tc>
        <w:tc>
          <w:tcPr>
            <w:tcW w:w="309" w:type="pct"/>
            <w:gridSpan w:val="2"/>
            <w:vAlign w:val="center"/>
          </w:tcPr>
          <w:p w14:paraId="02F1A04F">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10</w:t>
            </w:r>
          </w:p>
        </w:tc>
        <w:tc>
          <w:tcPr>
            <w:tcW w:w="281" w:type="pct"/>
            <w:vAlign w:val="center"/>
          </w:tcPr>
          <w:p w14:paraId="0A9F9679">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10</w:t>
            </w:r>
          </w:p>
        </w:tc>
        <w:tc>
          <w:tcPr>
            <w:tcW w:w="871" w:type="pct"/>
            <w:gridSpan w:val="2"/>
            <w:vAlign w:val="center"/>
          </w:tcPr>
          <w:p w14:paraId="275C5409">
            <w:pPr>
              <w:spacing w:line="240" w:lineRule="exact"/>
              <w:jc w:val="center"/>
              <w:rPr>
                <w:rFonts w:hint="eastAsia" w:ascii="仿宋_GB2312" w:hAnsi="宋体" w:eastAsia="仿宋_GB2312" w:cs="宋体"/>
                <w:color w:val="000000"/>
                <w:sz w:val="18"/>
                <w:szCs w:val="18"/>
              </w:rPr>
            </w:pPr>
          </w:p>
        </w:tc>
      </w:tr>
      <w:tr w14:paraId="003E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539" w:type="pct"/>
            <w:gridSpan w:val="14"/>
            <w:vAlign w:val="center"/>
          </w:tcPr>
          <w:p w14:paraId="47616D79">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总分</w:t>
            </w:r>
          </w:p>
        </w:tc>
        <w:tc>
          <w:tcPr>
            <w:tcW w:w="309" w:type="pct"/>
            <w:gridSpan w:val="2"/>
            <w:vAlign w:val="center"/>
          </w:tcPr>
          <w:p w14:paraId="7FB1A191">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100</w:t>
            </w:r>
          </w:p>
        </w:tc>
        <w:tc>
          <w:tcPr>
            <w:tcW w:w="281" w:type="pct"/>
            <w:vAlign w:val="center"/>
          </w:tcPr>
          <w:p w14:paraId="5C9041B1">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90.41</w:t>
            </w:r>
          </w:p>
        </w:tc>
        <w:tc>
          <w:tcPr>
            <w:tcW w:w="871" w:type="pct"/>
            <w:gridSpan w:val="2"/>
            <w:vAlign w:val="center"/>
          </w:tcPr>
          <w:p w14:paraId="2535139F">
            <w:pPr>
              <w:spacing w:line="240" w:lineRule="exact"/>
              <w:jc w:val="center"/>
              <w:rPr>
                <w:rFonts w:hint="eastAsia" w:ascii="仿宋_GB2312" w:hAnsi="宋体" w:eastAsia="仿宋_GB2312" w:cs="宋体"/>
                <w:color w:val="000000"/>
                <w:sz w:val="18"/>
                <w:szCs w:val="18"/>
              </w:rPr>
            </w:pPr>
          </w:p>
        </w:tc>
      </w:tr>
    </w:tbl>
    <w:p w14:paraId="0F79B4C0">
      <w:pPr>
        <w:widowControl/>
        <w:spacing w:line="560" w:lineRule="exact"/>
        <w:rPr>
          <w:rFonts w:hint="eastAsia" w:ascii="仿宋_GB2312" w:hAnsi="仿宋_GB2312" w:eastAsia="仿宋_GB2312" w:cs="仿宋_GB2312"/>
          <w:color w:val="1200FF"/>
          <w:kern w:val="0"/>
          <w:sz w:val="32"/>
          <w:szCs w:val="32"/>
          <w:highlight w:val="yellow"/>
        </w:rPr>
        <w:sectPr>
          <w:pgSz w:w="11906" w:h="16838"/>
          <w:pgMar w:top="1440" w:right="1800" w:bottom="1440" w:left="1800" w:header="851" w:footer="992" w:gutter="0"/>
          <w:cols w:space="425" w:num="1"/>
          <w:docGrid w:type="lines" w:linePitch="312" w:charSpace="0"/>
        </w:sectPr>
      </w:pPr>
    </w:p>
    <w:tbl>
      <w:tblPr>
        <w:tblStyle w:val="20"/>
        <w:tblW w:w="5621" w:type="pct"/>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308"/>
        <w:gridCol w:w="117"/>
        <w:gridCol w:w="707"/>
        <w:gridCol w:w="481"/>
        <w:gridCol w:w="793"/>
        <w:gridCol w:w="423"/>
        <w:gridCol w:w="235"/>
        <w:gridCol w:w="419"/>
        <w:gridCol w:w="788"/>
        <w:gridCol w:w="883"/>
        <w:gridCol w:w="518"/>
        <w:gridCol w:w="197"/>
        <w:gridCol w:w="15"/>
        <w:gridCol w:w="548"/>
        <w:gridCol w:w="15"/>
        <w:gridCol w:w="90"/>
        <w:gridCol w:w="604"/>
        <w:gridCol w:w="15"/>
        <w:gridCol w:w="435"/>
        <w:gridCol w:w="1439"/>
        <w:gridCol w:w="6"/>
        <w:gridCol w:w="9"/>
      </w:tblGrid>
      <w:tr w14:paraId="4F0B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000" w:type="pct"/>
            <w:gridSpan w:val="23"/>
            <w:vAlign w:val="center"/>
          </w:tcPr>
          <w:p w14:paraId="18C4C020">
            <w:pPr>
              <w:widowControl/>
              <w:spacing w:line="240" w:lineRule="exact"/>
              <w:jc w:val="center"/>
              <w:textAlignment w:val="center"/>
              <w:rPr>
                <w:rFonts w:hint="eastAsia" w:ascii="仿宋_GB2312" w:hAnsi="宋体" w:eastAsia="仿宋_GB2312" w:cs="宋体"/>
                <w:b/>
                <w:bCs/>
                <w:color w:val="000000"/>
                <w:sz w:val="24"/>
              </w:rPr>
            </w:pPr>
            <w:r>
              <w:rPr>
                <w:rFonts w:hint="eastAsia" w:ascii="仿宋_GB2312" w:hAnsi="宋体" w:eastAsia="仿宋_GB2312" w:cs="宋体"/>
                <w:b/>
                <w:bCs/>
                <w:color w:val="000000"/>
                <w:kern w:val="0"/>
                <w:sz w:val="24"/>
                <w:lang w:bidi="ar"/>
              </w:rPr>
              <w:t>项目支出绩效自评表</w:t>
            </w:r>
            <w:r>
              <w:rPr>
                <w:rFonts w:hint="eastAsia" w:ascii="仿宋_GB2312" w:hAnsi="宋体" w:eastAsia="仿宋_GB2312" w:cs="宋体"/>
                <w:b/>
                <w:bCs/>
                <w:color w:val="000000"/>
                <w:kern w:val="0"/>
                <w:sz w:val="24"/>
                <w:lang w:bidi="ar"/>
              </w:rPr>
              <w:br w:type="textWrapping"/>
            </w:r>
            <w:r>
              <w:rPr>
                <w:rFonts w:hint="eastAsia" w:ascii="仿宋_GB2312" w:hAnsi="宋体" w:eastAsia="仿宋_GB2312" w:cs="宋体"/>
                <w:b/>
                <w:bCs/>
                <w:color w:val="000000"/>
                <w:kern w:val="0"/>
                <w:sz w:val="24"/>
                <w:lang w:bidi="ar"/>
              </w:rPr>
              <w:t>(2024年度）</w:t>
            </w:r>
          </w:p>
        </w:tc>
      </w:tr>
      <w:tr w14:paraId="67A0A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439" w:type="pct"/>
            <w:gridSpan w:val="2"/>
            <w:vAlign w:val="center"/>
          </w:tcPr>
          <w:p w14:paraId="7F4105F0">
            <w:pPr>
              <w:widowControl/>
              <w:spacing w:line="240" w:lineRule="exact"/>
              <w:ind w:left="-109" w:leftChars="-52" w:right="-25" w:rightChars="-12"/>
              <w:jc w:val="righ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项目名称</w:t>
            </w:r>
          </w:p>
        </w:tc>
        <w:tc>
          <w:tcPr>
            <w:tcW w:w="4561" w:type="pct"/>
            <w:gridSpan w:val="21"/>
            <w:vAlign w:val="center"/>
          </w:tcPr>
          <w:p w14:paraId="7C8DD13A">
            <w:pPr>
              <w:widowControl/>
              <w:spacing w:line="240" w:lineRule="exact"/>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事业单位经营支出</w:t>
            </w:r>
          </w:p>
        </w:tc>
      </w:tr>
      <w:tr w14:paraId="5F088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 w:type="pct"/>
          <w:trHeight w:val="379" w:hRule="atLeast"/>
        </w:trPr>
        <w:tc>
          <w:tcPr>
            <w:tcW w:w="439" w:type="pct"/>
            <w:gridSpan w:val="2"/>
            <w:vAlign w:val="center"/>
          </w:tcPr>
          <w:p w14:paraId="192C6670">
            <w:pPr>
              <w:widowControl/>
              <w:spacing w:line="240" w:lineRule="exact"/>
              <w:ind w:left="-109" w:leftChars="-52" w:right="-136" w:rightChars="-65"/>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主管部门</w:t>
            </w:r>
          </w:p>
        </w:tc>
        <w:tc>
          <w:tcPr>
            <w:tcW w:w="2069" w:type="pct"/>
            <w:gridSpan w:val="8"/>
            <w:vAlign w:val="center"/>
          </w:tcPr>
          <w:p w14:paraId="5762873D">
            <w:pPr>
              <w:spacing w:line="240" w:lineRule="exact"/>
              <w:jc w:val="left"/>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内蒙古自治区市场监督管理局部门</w:t>
            </w:r>
          </w:p>
        </w:tc>
        <w:tc>
          <w:tcPr>
            <w:tcW w:w="731" w:type="pct"/>
            <w:gridSpan w:val="2"/>
            <w:vAlign w:val="center"/>
          </w:tcPr>
          <w:p w14:paraId="79EB23F8">
            <w:pPr>
              <w:widowControl/>
              <w:spacing w:line="240" w:lineRule="exact"/>
              <w:jc w:val="righ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实施单位</w:t>
            </w:r>
          </w:p>
        </w:tc>
        <w:tc>
          <w:tcPr>
            <w:tcW w:w="1753" w:type="pct"/>
            <w:gridSpan w:val="9"/>
            <w:vAlign w:val="center"/>
          </w:tcPr>
          <w:p w14:paraId="4CCFE81D">
            <w:pPr>
              <w:widowControl/>
              <w:spacing w:line="240" w:lineRule="exact"/>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内蒙古自治区特种设备检验研究院</w:t>
            </w:r>
          </w:p>
        </w:tc>
      </w:tr>
      <w:tr w14:paraId="0291D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 w:type="pct"/>
          <w:trHeight w:val="379" w:hRule="atLeast"/>
        </w:trPr>
        <w:tc>
          <w:tcPr>
            <w:tcW w:w="439" w:type="pct"/>
            <w:gridSpan w:val="2"/>
            <w:vMerge w:val="restart"/>
            <w:vAlign w:val="center"/>
          </w:tcPr>
          <w:p w14:paraId="6522F156">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项目资金</w:t>
            </w:r>
            <w:r>
              <w:rPr>
                <w:rFonts w:hint="eastAsia" w:ascii="仿宋_GB2312" w:hAnsi="宋体" w:eastAsia="仿宋_GB2312" w:cs="宋体"/>
                <w:color w:val="000000"/>
                <w:kern w:val="0"/>
                <w:sz w:val="18"/>
                <w:szCs w:val="18"/>
                <w:lang w:bidi="ar"/>
              </w:rPr>
              <w:br w:type="textWrapping"/>
            </w:r>
            <w:r>
              <w:rPr>
                <w:rFonts w:hint="eastAsia" w:ascii="仿宋_GB2312" w:hAnsi="宋体" w:eastAsia="仿宋_GB2312" w:cs="宋体"/>
                <w:color w:val="000000"/>
                <w:kern w:val="0"/>
                <w:sz w:val="18"/>
                <w:szCs w:val="18"/>
                <w:lang w:bidi="ar"/>
              </w:rPr>
              <w:t>（万元）</w:t>
            </w:r>
          </w:p>
        </w:tc>
        <w:tc>
          <w:tcPr>
            <w:tcW w:w="681" w:type="pct"/>
            <w:gridSpan w:val="3"/>
            <w:vAlign w:val="center"/>
          </w:tcPr>
          <w:p w14:paraId="08915852">
            <w:pPr>
              <w:spacing w:line="240" w:lineRule="exact"/>
              <w:rPr>
                <w:rFonts w:hint="eastAsia" w:ascii="仿宋_GB2312" w:hAnsi="宋体" w:eastAsia="仿宋_GB2312" w:cs="宋体"/>
                <w:color w:val="000000"/>
                <w:sz w:val="18"/>
                <w:szCs w:val="18"/>
              </w:rPr>
            </w:pPr>
          </w:p>
        </w:tc>
        <w:tc>
          <w:tcPr>
            <w:tcW w:w="758" w:type="pct"/>
            <w:gridSpan w:val="3"/>
            <w:vAlign w:val="center"/>
          </w:tcPr>
          <w:p w14:paraId="4AF600BA">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年初预算数</w:t>
            </w:r>
          </w:p>
        </w:tc>
        <w:tc>
          <w:tcPr>
            <w:tcW w:w="630" w:type="pct"/>
            <w:gridSpan w:val="2"/>
            <w:vAlign w:val="center"/>
          </w:tcPr>
          <w:p w14:paraId="5A86CF96">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全年预算数</w:t>
            </w:r>
          </w:p>
        </w:tc>
        <w:tc>
          <w:tcPr>
            <w:tcW w:w="731" w:type="pct"/>
            <w:gridSpan w:val="2"/>
            <w:vAlign w:val="center"/>
          </w:tcPr>
          <w:p w14:paraId="00D69C8A">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全年执行数</w:t>
            </w:r>
          </w:p>
        </w:tc>
        <w:tc>
          <w:tcPr>
            <w:tcW w:w="452" w:type="pct"/>
            <w:gridSpan w:val="5"/>
            <w:vAlign w:val="center"/>
          </w:tcPr>
          <w:p w14:paraId="444014F4">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分值</w:t>
            </w:r>
          </w:p>
        </w:tc>
        <w:tc>
          <w:tcPr>
            <w:tcW w:w="550" w:type="pct"/>
            <w:gridSpan w:val="3"/>
            <w:vAlign w:val="center"/>
          </w:tcPr>
          <w:p w14:paraId="69709EAB">
            <w:pPr>
              <w:widowControl/>
              <w:spacing w:line="240" w:lineRule="exac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 xml:space="preserve"> 执行率（%）</w:t>
            </w:r>
          </w:p>
        </w:tc>
        <w:tc>
          <w:tcPr>
            <w:tcW w:w="751" w:type="pct"/>
            <w:vAlign w:val="center"/>
          </w:tcPr>
          <w:p w14:paraId="2083FD1C">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得分</w:t>
            </w:r>
          </w:p>
        </w:tc>
      </w:tr>
      <w:tr w14:paraId="5F495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 w:type="pct"/>
          <w:trHeight w:val="379" w:hRule="atLeast"/>
        </w:trPr>
        <w:tc>
          <w:tcPr>
            <w:tcW w:w="439" w:type="pct"/>
            <w:gridSpan w:val="2"/>
            <w:vMerge w:val="continue"/>
            <w:vAlign w:val="center"/>
          </w:tcPr>
          <w:p w14:paraId="3140EA7E">
            <w:pPr>
              <w:spacing w:line="240" w:lineRule="exact"/>
              <w:jc w:val="center"/>
              <w:rPr>
                <w:rFonts w:hint="eastAsia" w:ascii="仿宋_GB2312" w:hAnsi="宋体" w:eastAsia="仿宋_GB2312" w:cs="宋体"/>
                <w:color w:val="000000"/>
                <w:sz w:val="18"/>
                <w:szCs w:val="18"/>
              </w:rPr>
            </w:pPr>
          </w:p>
        </w:tc>
        <w:tc>
          <w:tcPr>
            <w:tcW w:w="681" w:type="pct"/>
            <w:gridSpan w:val="3"/>
            <w:vAlign w:val="center"/>
          </w:tcPr>
          <w:p w14:paraId="2270AA49">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年度资金总额</w:t>
            </w:r>
          </w:p>
        </w:tc>
        <w:tc>
          <w:tcPr>
            <w:tcW w:w="758" w:type="pct"/>
            <w:gridSpan w:val="3"/>
            <w:vAlign w:val="center"/>
          </w:tcPr>
          <w:p w14:paraId="57417A13">
            <w:pPr>
              <w:widowControl/>
              <w:spacing w:line="240" w:lineRule="exact"/>
              <w:jc w:val="righ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1963.73</w:t>
            </w:r>
          </w:p>
        </w:tc>
        <w:tc>
          <w:tcPr>
            <w:tcW w:w="630" w:type="pct"/>
            <w:gridSpan w:val="2"/>
            <w:vAlign w:val="center"/>
          </w:tcPr>
          <w:p w14:paraId="05F516A7">
            <w:pPr>
              <w:widowControl/>
              <w:spacing w:line="240" w:lineRule="exact"/>
              <w:jc w:val="righ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1963.73</w:t>
            </w:r>
          </w:p>
        </w:tc>
        <w:tc>
          <w:tcPr>
            <w:tcW w:w="731" w:type="pct"/>
            <w:gridSpan w:val="2"/>
            <w:vAlign w:val="center"/>
          </w:tcPr>
          <w:p w14:paraId="2672BFCA">
            <w:pPr>
              <w:widowControl/>
              <w:spacing w:line="240" w:lineRule="exact"/>
              <w:jc w:val="righ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 xml:space="preserve">1963.73 </w:t>
            </w:r>
          </w:p>
        </w:tc>
        <w:tc>
          <w:tcPr>
            <w:tcW w:w="452" w:type="pct"/>
            <w:gridSpan w:val="5"/>
            <w:vAlign w:val="center"/>
          </w:tcPr>
          <w:p w14:paraId="1B3467ED">
            <w:pPr>
              <w:widowControl/>
              <w:spacing w:line="240" w:lineRule="exact"/>
              <w:jc w:val="righ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10</w:t>
            </w:r>
          </w:p>
        </w:tc>
        <w:tc>
          <w:tcPr>
            <w:tcW w:w="550" w:type="pct"/>
            <w:gridSpan w:val="3"/>
            <w:vAlign w:val="center"/>
          </w:tcPr>
          <w:p w14:paraId="4483A3C6">
            <w:pPr>
              <w:widowControl/>
              <w:spacing w:line="240" w:lineRule="exact"/>
              <w:jc w:val="righ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 xml:space="preserve">100.00 </w:t>
            </w:r>
          </w:p>
        </w:tc>
        <w:tc>
          <w:tcPr>
            <w:tcW w:w="751" w:type="pct"/>
            <w:vAlign w:val="center"/>
          </w:tcPr>
          <w:p w14:paraId="092EB102">
            <w:pPr>
              <w:widowControl/>
              <w:spacing w:line="240" w:lineRule="exact"/>
              <w:jc w:val="righ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 xml:space="preserve">10.00 </w:t>
            </w:r>
          </w:p>
        </w:tc>
      </w:tr>
      <w:tr w14:paraId="5B7D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 w:type="pct"/>
          <w:trHeight w:val="379" w:hRule="atLeast"/>
        </w:trPr>
        <w:tc>
          <w:tcPr>
            <w:tcW w:w="439" w:type="pct"/>
            <w:gridSpan w:val="2"/>
            <w:vMerge w:val="continue"/>
            <w:vAlign w:val="center"/>
          </w:tcPr>
          <w:p w14:paraId="1BB043B8">
            <w:pPr>
              <w:spacing w:line="240" w:lineRule="exact"/>
              <w:jc w:val="center"/>
              <w:rPr>
                <w:rFonts w:hint="eastAsia" w:ascii="仿宋_GB2312" w:hAnsi="宋体" w:eastAsia="仿宋_GB2312" w:cs="宋体"/>
                <w:color w:val="000000"/>
                <w:sz w:val="18"/>
                <w:szCs w:val="18"/>
              </w:rPr>
            </w:pPr>
          </w:p>
        </w:tc>
        <w:tc>
          <w:tcPr>
            <w:tcW w:w="681" w:type="pct"/>
            <w:gridSpan w:val="3"/>
            <w:vAlign w:val="center"/>
          </w:tcPr>
          <w:p w14:paraId="5422A39D">
            <w:pPr>
              <w:widowControl/>
              <w:spacing w:line="240" w:lineRule="exact"/>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其中：财政拨款</w:t>
            </w:r>
          </w:p>
        </w:tc>
        <w:tc>
          <w:tcPr>
            <w:tcW w:w="758" w:type="pct"/>
            <w:gridSpan w:val="3"/>
            <w:vAlign w:val="center"/>
          </w:tcPr>
          <w:p w14:paraId="4FEB9999">
            <w:pPr>
              <w:widowControl/>
              <w:spacing w:line="240" w:lineRule="exact"/>
              <w:jc w:val="righ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0</w:t>
            </w:r>
          </w:p>
        </w:tc>
        <w:tc>
          <w:tcPr>
            <w:tcW w:w="630" w:type="pct"/>
            <w:gridSpan w:val="2"/>
            <w:vAlign w:val="center"/>
          </w:tcPr>
          <w:p w14:paraId="1C705B13">
            <w:pPr>
              <w:widowControl/>
              <w:spacing w:line="240" w:lineRule="exact"/>
              <w:jc w:val="righ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0</w:t>
            </w:r>
          </w:p>
        </w:tc>
        <w:tc>
          <w:tcPr>
            <w:tcW w:w="731" w:type="pct"/>
            <w:gridSpan w:val="2"/>
            <w:vAlign w:val="center"/>
          </w:tcPr>
          <w:p w14:paraId="1D62AF3D">
            <w:pPr>
              <w:widowControl/>
              <w:spacing w:line="240" w:lineRule="exact"/>
              <w:jc w:val="righ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0</w:t>
            </w:r>
          </w:p>
        </w:tc>
        <w:tc>
          <w:tcPr>
            <w:tcW w:w="452" w:type="pct"/>
            <w:gridSpan w:val="5"/>
            <w:noWrap/>
            <w:vAlign w:val="center"/>
          </w:tcPr>
          <w:p w14:paraId="6DE967A3">
            <w:pPr>
              <w:widowControl/>
              <w:spacing w:line="240" w:lineRule="exact"/>
              <w:jc w:val="right"/>
              <w:textAlignment w:val="center"/>
              <w:rPr>
                <w:rFonts w:ascii="仿宋_GB2312" w:hAnsi="Arial" w:eastAsia="仿宋_GB2312" w:cs="Arial"/>
                <w:color w:val="222222"/>
                <w:sz w:val="18"/>
                <w:szCs w:val="18"/>
              </w:rPr>
            </w:pPr>
            <w:r>
              <w:rPr>
                <w:rFonts w:hint="eastAsia" w:ascii="仿宋_GB2312" w:hAnsi="Arial" w:eastAsia="仿宋_GB2312" w:cs="Arial"/>
                <w:color w:val="222222"/>
                <w:kern w:val="0"/>
                <w:sz w:val="18"/>
                <w:szCs w:val="18"/>
                <w:lang w:bidi="ar"/>
              </w:rPr>
              <w:t>——</w:t>
            </w:r>
          </w:p>
        </w:tc>
        <w:tc>
          <w:tcPr>
            <w:tcW w:w="550" w:type="pct"/>
            <w:gridSpan w:val="3"/>
            <w:vAlign w:val="center"/>
          </w:tcPr>
          <w:p w14:paraId="2E39C610">
            <w:pPr>
              <w:widowControl/>
              <w:spacing w:line="240" w:lineRule="exact"/>
              <w:jc w:val="righ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0</w:t>
            </w:r>
          </w:p>
        </w:tc>
        <w:tc>
          <w:tcPr>
            <w:tcW w:w="751" w:type="pct"/>
            <w:noWrap/>
            <w:vAlign w:val="center"/>
          </w:tcPr>
          <w:p w14:paraId="79701260">
            <w:pPr>
              <w:widowControl/>
              <w:spacing w:line="240" w:lineRule="exact"/>
              <w:jc w:val="right"/>
              <w:textAlignment w:val="center"/>
              <w:rPr>
                <w:rFonts w:ascii="仿宋_GB2312" w:hAnsi="Arial" w:eastAsia="仿宋_GB2312" w:cs="Arial"/>
                <w:color w:val="222222"/>
                <w:sz w:val="18"/>
                <w:szCs w:val="18"/>
              </w:rPr>
            </w:pPr>
            <w:r>
              <w:rPr>
                <w:rFonts w:hint="eastAsia" w:ascii="仿宋_GB2312" w:hAnsi="Arial" w:eastAsia="仿宋_GB2312" w:cs="Arial"/>
                <w:color w:val="222222"/>
                <w:kern w:val="0"/>
                <w:sz w:val="18"/>
                <w:szCs w:val="18"/>
                <w:lang w:bidi="ar"/>
              </w:rPr>
              <w:t>——</w:t>
            </w:r>
          </w:p>
        </w:tc>
      </w:tr>
      <w:tr w14:paraId="16DAC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 w:type="pct"/>
          <w:trHeight w:val="379" w:hRule="atLeast"/>
        </w:trPr>
        <w:tc>
          <w:tcPr>
            <w:tcW w:w="439" w:type="pct"/>
            <w:gridSpan w:val="2"/>
            <w:vMerge w:val="continue"/>
            <w:vAlign w:val="center"/>
          </w:tcPr>
          <w:p w14:paraId="07171FF2">
            <w:pPr>
              <w:spacing w:line="240" w:lineRule="exact"/>
              <w:jc w:val="center"/>
              <w:rPr>
                <w:rFonts w:hint="eastAsia" w:ascii="仿宋_GB2312" w:hAnsi="宋体" w:eastAsia="仿宋_GB2312" w:cs="宋体"/>
                <w:color w:val="000000"/>
                <w:sz w:val="18"/>
                <w:szCs w:val="18"/>
              </w:rPr>
            </w:pPr>
          </w:p>
        </w:tc>
        <w:tc>
          <w:tcPr>
            <w:tcW w:w="681" w:type="pct"/>
            <w:gridSpan w:val="3"/>
            <w:vAlign w:val="center"/>
          </w:tcPr>
          <w:p w14:paraId="1D314DCC">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上年结转资金</w:t>
            </w:r>
          </w:p>
        </w:tc>
        <w:tc>
          <w:tcPr>
            <w:tcW w:w="758" w:type="pct"/>
            <w:gridSpan w:val="3"/>
            <w:vAlign w:val="center"/>
          </w:tcPr>
          <w:p w14:paraId="07825E82">
            <w:pPr>
              <w:widowControl/>
              <w:spacing w:line="240" w:lineRule="exact"/>
              <w:jc w:val="righ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0</w:t>
            </w:r>
          </w:p>
        </w:tc>
        <w:tc>
          <w:tcPr>
            <w:tcW w:w="630" w:type="pct"/>
            <w:gridSpan w:val="2"/>
            <w:vAlign w:val="center"/>
          </w:tcPr>
          <w:p w14:paraId="2F705B13">
            <w:pPr>
              <w:widowControl/>
              <w:spacing w:line="240" w:lineRule="exact"/>
              <w:jc w:val="righ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0</w:t>
            </w:r>
          </w:p>
        </w:tc>
        <w:tc>
          <w:tcPr>
            <w:tcW w:w="731" w:type="pct"/>
            <w:gridSpan w:val="2"/>
            <w:vAlign w:val="center"/>
          </w:tcPr>
          <w:p w14:paraId="0462A413">
            <w:pPr>
              <w:widowControl/>
              <w:spacing w:line="240" w:lineRule="exact"/>
              <w:jc w:val="righ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0</w:t>
            </w:r>
          </w:p>
        </w:tc>
        <w:tc>
          <w:tcPr>
            <w:tcW w:w="452" w:type="pct"/>
            <w:gridSpan w:val="5"/>
            <w:noWrap/>
            <w:vAlign w:val="center"/>
          </w:tcPr>
          <w:p w14:paraId="573D1AE8">
            <w:pPr>
              <w:widowControl/>
              <w:spacing w:line="240" w:lineRule="exact"/>
              <w:jc w:val="right"/>
              <w:textAlignment w:val="center"/>
              <w:rPr>
                <w:rFonts w:ascii="仿宋_GB2312" w:hAnsi="Arial" w:eastAsia="仿宋_GB2312" w:cs="Arial"/>
                <w:color w:val="222222"/>
                <w:sz w:val="18"/>
                <w:szCs w:val="18"/>
              </w:rPr>
            </w:pPr>
            <w:r>
              <w:rPr>
                <w:rFonts w:hint="eastAsia" w:ascii="仿宋_GB2312" w:hAnsi="Arial" w:eastAsia="仿宋_GB2312" w:cs="Arial"/>
                <w:color w:val="222222"/>
                <w:kern w:val="0"/>
                <w:sz w:val="18"/>
                <w:szCs w:val="18"/>
                <w:lang w:bidi="ar"/>
              </w:rPr>
              <w:t>——</w:t>
            </w:r>
          </w:p>
        </w:tc>
        <w:tc>
          <w:tcPr>
            <w:tcW w:w="550" w:type="pct"/>
            <w:gridSpan w:val="3"/>
            <w:vAlign w:val="center"/>
          </w:tcPr>
          <w:p w14:paraId="5E3E2459">
            <w:pPr>
              <w:widowControl/>
              <w:spacing w:line="240" w:lineRule="exact"/>
              <w:jc w:val="righ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0</w:t>
            </w:r>
          </w:p>
        </w:tc>
        <w:tc>
          <w:tcPr>
            <w:tcW w:w="751" w:type="pct"/>
            <w:noWrap/>
            <w:vAlign w:val="center"/>
          </w:tcPr>
          <w:p w14:paraId="11056405">
            <w:pPr>
              <w:widowControl/>
              <w:spacing w:line="240" w:lineRule="exact"/>
              <w:jc w:val="right"/>
              <w:textAlignment w:val="center"/>
              <w:rPr>
                <w:rFonts w:ascii="仿宋_GB2312" w:hAnsi="Arial" w:eastAsia="仿宋_GB2312" w:cs="Arial"/>
                <w:color w:val="222222"/>
                <w:sz w:val="18"/>
                <w:szCs w:val="18"/>
              </w:rPr>
            </w:pPr>
            <w:r>
              <w:rPr>
                <w:rFonts w:hint="eastAsia" w:ascii="仿宋_GB2312" w:hAnsi="Arial" w:eastAsia="仿宋_GB2312" w:cs="Arial"/>
                <w:color w:val="222222"/>
                <w:kern w:val="0"/>
                <w:sz w:val="18"/>
                <w:szCs w:val="18"/>
                <w:lang w:bidi="ar"/>
              </w:rPr>
              <w:t>——</w:t>
            </w:r>
          </w:p>
        </w:tc>
      </w:tr>
      <w:tr w14:paraId="4CC3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 w:type="pct"/>
          <w:trHeight w:val="379" w:hRule="atLeast"/>
        </w:trPr>
        <w:tc>
          <w:tcPr>
            <w:tcW w:w="439" w:type="pct"/>
            <w:gridSpan w:val="2"/>
            <w:vMerge w:val="continue"/>
            <w:vAlign w:val="center"/>
          </w:tcPr>
          <w:p w14:paraId="62055AF3">
            <w:pPr>
              <w:spacing w:line="240" w:lineRule="exact"/>
              <w:jc w:val="center"/>
              <w:rPr>
                <w:rFonts w:hint="eastAsia" w:ascii="仿宋_GB2312" w:hAnsi="宋体" w:eastAsia="仿宋_GB2312" w:cs="宋体"/>
                <w:color w:val="000000"/>
                <w:sz w:val="18"/>
                <w:szCs w:val="18"/>
              </w:rPr>
            </w:pPr>
          </w:p>
        </w:tc>
        <w:tc>
          <w:tcPr>
            <w:tcW w:w="681" w:type="pct"/>
            <w:gridSpan w:val="3"/>
            <w:vAlign w:val="center"/>
          </w:tcPr>
          <w:p w14:paraId="027F16A4">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其他资金</w:t>
            </w:r>
          </w:p>
        </w:tc>
        <w:tc>
          <w:tcPr>
            <w:tcW w:w="758" w:type="pct"/>
            <w:gridSpan w:val="3"/>
            <w:vAlign w:val="center"/>
          </w:tcPr>
          <w:p w14:paraId="60943671">
            <w:pPr>
              <w:widowControl/>
              <w:spacing w:line="240" w:lineRule="exact"/>
              <w:jc w:val="righ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1963.73</w:t>
            </w:r>
          </w:p>
        </w:tc>
        <w:tc>
          <w:tcPr>
            <w:tcW w:w="630" w:type="pct"/>
            <w:gridSpan w:val="2"/>
            <w:vAlign w:val="center"/>
          </w:tcPr>
          <w:p w14:paraId="30F974FB">
            <w:pPr>
              <w:widowControl/>
              <w:spacing w:line="240" w:lineRule="exact"/>
              <w:jc w:val="righ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1963.73</w:t>
            </w:r>
          </w:p>
        </w:tc>
        <w:tc>
          <w:tcPr>
            <w:tcW w:w="731" w:type="pct"/>
            <w:gridSpan w:val="2"/>
            <w:vAlign w:val="center"/>
          </w:tcPr>
          <w:p w14:paraId="6D098930">
            <w:pPr>
              <w:widowControl/>
              <w:spacing w:line="240" w:lineRule="exact"/>
              <w:jc w:val="righ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0</w:t>
            </w:r>
          </w:p>
        </w:tc>
        <w:tc>
          <w:tcPr>
            <w:tcW w:w="452" w:type="pct"/>
            <w:gridSpan w:val="5"/>
            <w:noWrap/>
            <w:vAlign w:val="center"/>
          </w:tcPr>
          <w:p w14:paraId="21E0E5A2">
            <w:pPr>
              <w:widowControl/>
              <w:spacing w:line="240" w:lineRule="exact"/>
              <w:jc w:val="right"/>
              <w:textAlignment w:val="center"/>
              <w:rPr>
                <w:rFonts w:ascii="仿宋_GB2312" w:hAnsi="Arial" w:eastAsia="仿宋_GB2312" w:cs="Arial"/>
                <w:color w:val="222222"/>
                <w:sz w:val="18"/>
                <w:szCs w:val="18"/>
              </w:rPr>
            </w:pPr>
            <w:r>
              <w:rPr>
                <w:rFonts w:hint="eastAsia" w:ascii="仿宋_GB2312" w:hAnsi="Arial" w:eastAsia="仿宋_GB2312" w:cs="Arial"/>
                <w:color w:val="222222"/>
                <w:kern w:val="0"/>
                <w:sz w:val="18"/>
                <w:szCs w:val="18"/>
                <w:lang w:bidi="ar"/>
              </w:rPr>
              <w:t>——</w:t>
            </w:r>
          </w:p>
        </w:tc>
        <w:tc>
          <w:tcPr>
            <w:tcW w:w="550" w:type="pct"/>
            <w:gridSpan w:val="3"/>
            <w:vAlign w:val="center"/>
          </w:tcPr>
          <w:p w14:paraId="4BD6409B">
            <w:pPr>
              <w:widowControl/>
              <w:spacing w:line="240" w:lineRule="exact"/>
              <w:jc w:val="righ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0</w:t>
            </w:r>
          </w:p>
        </w:tc>
        <w:tc>
          <w:tcPr>
            <w:tcW w:w="751" w:type="pct"/>
            <w:noWrap/>
            <w:vAlign w:val="center"/>
          </w:tcPr>
          <w:p w14:paraId="75796275">
            <w:pPr>
              <w:widowControl/>
              <w:spacing w:line="240" w:lineRule="exact"/>
              <w:jc w:val="right"/>
              <w:textAlignment w:val="center"/>
              <w:rPr>
                <w:rFonts w:ascii="仿宋_GB2312" w:hAnsi="Arial" w:eastAsia="仿宋_GB2312" w:cs="Arial"/>
                <w:color w:val="222222"/>
                <w:sz w:val="18"/>
                <w:szCs w:val="18"/>
              </w:rPr>
            </w:pPr>
            <w:r>
              <w:rPr>
                <w:rFonts w:hint="eastAsia" w:ascii="仿宋_GB2312" w:hAnsi="Arial" w:eastAsia="仿宋_GB2312" w:cs="Arial"/>
                <w:color w:val="222222"/>
                <w:kern w:val="0"/>
                <w:sz w:val="18"/>
                <w:szCs w:val="18"/>
                <w:lang w:bidi="ar"/>
              </w:rPr>
              <w:t>——</w:t>
            </w:r>
          </w:p>
        </w:tc>
      </w:tr>
      <w:tr w14:paraId="17E6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 w:type="pct"/>
          <w:trHeight w:val="379" w:hRule="atLeast"/>
        </w:trPr>
        <w:tc>
          <w:tcPr>
            <w:tcW w:w="439" w:type="pct"/>
            <w:gridSpan w:val="2"/>
            <w:vMerge w:val="restart"/>
            <w:vAlign w:val="center"/>
          </w:tcPr>
          <w:p w14:paraId="721AADE6">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年度总体目标</w:t>
            </w:r>
          </w:p>
        </w:tc>
        <w:tc>
          <w:tcPr>
            <w:tcW w:w="2069" w:type="pct"/>
            <w:gridSpan w:val="8"/>
            <w:vAlign w:val="center"/>
          </w:tcPr>
          <w:p w14:paraId="048E46F2">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预期目标</w:t>
            </w:r>
          </w:p>
        </w:tc>
        <w:tc>
          <w:tcPr>
            <w:tcW w:w="2484" w:type="pct"/>
            <w:gridSpan w:val="11"/>
            <w:vAlign w:val="center"/>
          </w:tcPr>
          <w:p w14:paraId="61446517">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实际完成情况</w:t>
            </w:r>
          </w:p>
        </w:tc>
      </w:tr>
      <w:tr w14:paraId="50823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 w:type="pct"/>
          <w:trHeight w:val="1122" w:hRule="atLeast"/>
        </w:trPr>
        <w:tc>
          <w:tcPr>
            <w:tcW w:w="439" w:type="pct"/>
            <w:gridSpan w:val="2"/>
            <w:vMerge w:val="continue"/>
            <w:vAlign w:val="center"/>
          </w:tcPr>
          <w:p w14:paraId="13E554D4">
            <w:pPr>
              <w:spacing w:line="240" w:lineRule="exact"/>
              <w:jc w:val="center"/>
              <w:rPr>
                <w:rFonts w:hint="eastAsia" w:ascii="仿宋_GB2312" w:hAnsi="宋体" w:eastAsia="仿宋_GB2312" w:cs="宋体"/>
                <w:color w:val="000000"/>
                <w:sz w:val="18"/>
                <w:szCs w:val="18"/>
              </w:rPr>
            </w:pPr>
          </w:p>
        </w:tc>
        <w:tc>
          <w:tcPr>
            <w:tcW w:w="2069" w:type="pct"/>
            <w:gridSpan w:val="8"/>
            <w:vAlign w:val="center"/>
          </w:tcPr>
          <w:p w14:paraId="5FF415BE">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目标1：通过积极开展锅炉压力容器与特种设备委托检验工作，有效提高特种设备使用单位安全生产意识；</w:t>
            </w:r>
            <w:r>
              <w:rPr>
                <w:rFonts w:hint="eastAsia" w:ascii="仿宋_GB2312" w:hAnsi="宋体" w:eastAsia="仿宋_GB2312" w:cs="宋体"/>
                <w:color w:val="000000"/>
                <w:kern w:val="0"/>
                <w:sz w:val="18"/>
                <w:szCs w:val="18"/>
                <w:lang w:bidi="ar"/>
              </w:rPr>
              <w:br w:type="textWrapping"/>
            </w:r>
            <w:r>
              <w:rPr>
                <w:rFonts w:hint="eastAsia" w:ascii="仿宋_GB2312" w:hAnsi="宋体" w:eastAsia="仿宋_GB2312" w:cs="宋体"/>
                <w:color w:val="000000"/>
                <w:kern w:val="0"/>
                <w:sz w:val="18"/>
                <w:szCs w:val="18"/>
                <w:lang w:bidi="ar"/>
              </w:rPr>
              <w:t>目标2：保障锅炉压力容器与特种设备业务相关房屋、车辆、设备正常运行，积极发展特种设备检验能力，有效保障人民群众生命和财产安全。</w:t>
            </w:r>
          </w:p>
        </w:tc>
        <w:tc>
          <w:tcPr>
            <w:tcW w:w="2484" w:type="pct"/>
            <w:gridSpan w:val="11"/>
            <w:vAlign w:val="center"/>
          </w:tcPr>
          <w:p w14:paraId="31F2F3DD">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 xml:space="preserve"> 1：通过积极开展锅炉压力容器与特种设备委托检验工作，有效的提高特种设备使用单位安全生产意识；2：保障了锅炉压力容器与特种设备业务相关房屋、车辆、设备正常运行，积极发展特种设备检验能力，有效的保障人民群众生命和财产安全。</w:t>
            </w:r>
          </w:p>
        </w:tc>
      </w:tr>
      <w:tr w14:paraId="7997A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5000" w:type="pct"/>
            <w:gridSpan w:val="23"/>
            <w:vAlign w:val="center"/>
          </w:tcPr>
          <w:p w14:paraId="2E832E65">
            <w:pPr>
              <w:widowControl/>
              <w:spacing w:line="240" w:lineRule="exact"/>
              <w:jc w:val="center"/>
              <w:textAlignment w:val="center"/>
              <w:rPr>
                <w:rFonts w:hint="eastAsia" w:ascii="仿宋_GB2312" w:hAnsi="宋体" w:eastAsia="仿宋_GB2312" w:cs="宋体"/>
                <w:color w:val="000000"/>
                <w:kern w:val="0"/>
                <w:sz w:val="18"/>
                <w:szCs w:val="18"/>
                <w:lang w:bidi="ar"/>
              </w:rPr>
            </w:pPr>
          </w:p>
        </w:tc>
      </w:tr>
      <w:tr w14:paraId="3262F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79" w:hRule="atLeast"/>
        </w:trPr>
        <w:tc>
          <w:tcPr>
            <w:tcW w:w="278" w:type="pct"/>
            <w:vMerge w:val="restart"/>
            <w:vAlign w:val="center"/>
          </w:tcPr>
          <w:p w14:paraId="49EB5120">
            <w:pPr>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绩效指标</w:t>
            </w:r>
          </w:p>
        </w:tc>
        <w:tc>
          <w:tcPr>
            <w:tcW w:w="222" w:type="pct"/>
            <w:gridSpan w:val="2"/>
            <w:vAlign w:val="center"/>
          </w:tcPr>
          <w:p w14:paraId="639404AD">
            <w:pPr>
              <w:widowControl/>
              <w:spacing w:line="240" w:lineRule="exact"/>
              <w:ind w:left="-109" w:leftChars="-52" w:right="-103" w:rightChars="-49"/>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一级指标</w:t>
            </w:r>
          </w:p>
        </w:tc>
        <w:tc>
          <w:tcPr>
            <w:tcW w:w="369" w:type="pct"/>
            <w:vAlign w:val="center"/>
          </w:tcPr>
          <w:p w14:paraId="408448B3">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二级指标</w:t>
            </w:r>
          </w:p>
        </w:tc>
        <w:tc>
          <w:tcPr>
            <w:tcW w:w="665" w:type="pct"/>
            <w:gridSpan w:val="2"/>
            <w:vAlign w:val="center"/>
          </w:tcPr>
          <w:p w14:paraId="2DE5CB6D">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三级指标</w:t>
            </w:r>
          </w:p>
        </w:tc>
        <w:tc>
          <w:tcPr>
            <w:tcW w:w="221" w:type="pct"/>
            <w:vAlign w:val="center"/>
          </w:tcPr>
          <w:p w14:paraId="63B9EA9D">
            <w:pPr>
              <w:widowControl/>
              <w:spacing w:line="240" w:lineRule="exact"/>
              <w:ind w:left="-105" w:leftChars="-50" w:right="-105" w:rightChars="-50"/>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指标性质</w:t>
            </w:r>
          </w:p>
        </w:tc>
        <w:tc>
          <w:tcPr>
            <w:tcW w:w="342" w:type="pct"/>
            <w:gridSpan w:val="2"/>
            <w:vAlign w:val="center"/>
          </w:tcPr>
          <w:p w14:paraId="6E6A76F4">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指标方向</w:t>
            </w:r>
          </w:p>
        </w:tc>
        <w:tc>
          <w:tcPr>
            <w:tcW w:w="411" w:type="pct"/>
            <w:vAlign w:val="center"/>
          </w:tcPr>
          <w:p w14:paraId="05625A64">
            <w:pPr>
              <w:widowControl/>
              <w:spacing w:line="240" w:lineRule="exact"/>
              <w:ind w:left="-57" w:leftChars="-27" w:right="-50" w:rightChars="-24"/>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年度指标值</w:t>
            </w:r>
          </w:p>
        </w:tc>
        <w:tc>
          <w:tcPr>
            <w:tcW w:w="461" w:type="pct"/>
            <w:vAlign w:val="center"/>
          </w:tcPr>
          <w:p w14:paraId="29326999">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实际完成值</w:t>
            </w:r>
          </w:p>
        </w:tc>
        <w:tc>
          <w:tcPr>
            <w:tcW w:w="373" w:type="pct"/>
            <w:gridSpan w:val="2"/>
            <w:vAlign w:val="center"/>
          </w:tcPr>
          <w:p w14:paraId="0E09E010">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计量单位</w:t>
            </w:r>
          </w:p>
        </w:tc>
        <w:tc>
          <w:tcPr>
            <w:tcW w:w="294" w:type="pct"/>
            <w:gridSpan w:val="2"/>
            <w:vAlign w:val="center"/>
          </w:tcPr>
          <w:p w14:paraId="2BE5723F">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分值</w:t>
            </w:r>
          </w:p>
        </w:tc>
        <w:tc>
          <w:tcPr>
            <w:tcW w:w="370" w:type="pct"/>
            <w:gridSpan w:val="3"/>
            <w:vAlign w:val="center"/>
          </w:tcPr>
          <w:p w14:paraId="1C5CA9B7">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得分</w:t>
            </w:r>
          </w:p>
        </w:tc>
        <w:tc>
          <w:tcPr>
            <w:tcW w:w="989" w:type="pct"/>
            <w:gridSpan w:val="4"/>
            <w:vAlign w:val="center"/>
          </w:tcPr>
          <w:p w14:paraId="29E78841">
            <w:pPr>
              <w:widowControl/>
              <w:spacing w:line="240" w:lineRule="exact"/>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偏差原因分析及改进措施</w:t>
            </w:r>
          </w:p>
        </w:tc>
      </w:tr>
      <w:tr w14:paraId="07991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840" w:hRule="atLeast"/>
        </w:trPr>
        <w:tc>
          <w:tcPr>
            <w:tcW w:w="278" w:type="pct"/>
            <w:vMerge w:val="continue"/>
            <w:vAlign w:val="center"/>
          </w:tcPr>
          <w:p w14:paraId="19AA056E">
            <w:pPr>
              <w:widowControl/>
              <w:spacing w:line="240" w:lineRule="exact"/>
              <w:jc w:val="center"/>
              <w:textAlignment w:val="center"/>
              <w:rPr>
                <w:rFonts w:hint="eastAsia" w:ascii="仿宋_GB2312" w:hAnsi="宋体" w:eastAsia="仿宋_GB2312" w:cs="宋体"/>
                <w:color w:val="000000"/>
                <w:sz w:val="18"/>
                <w:szCs w:val="18"/>
              </w:rPr>
            </w:pPr>
          </w:p>
        </w:tc>
        <w:tc>
          <w:tcPr>
            <w:tcW w:w="222" w:type="pct"/>
            <w:gridSpan w:val="2"/>
            <w:vMerge w:val="restart"/>
            <w:vAlign w:val="center"/>
          </w:tcPr>
          <w:p w14:paraId="2A9F054F">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产出指标</w:t>
            </w:r>
          </w:p>
        </w:tc>
        <w:tc>
          <w:tcPr>
            <w:tcW w:w="369" w:type="pct"/>
            <w:vMerge w:val="restart"/>
            <w:vAlign w:val="center"/>
          </w:tcPr>
          <w:p w14:paraId="319B71F4">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数量指标</w:t>
            </w:r>
          </w:p>
        </w:tc>
        <w:tc>
          <w:tcPr>
            <w:tcW w:w="665" w:type="pct"/>
            <w:gridSpan w:val="2"/>
            <w:vAlign w:val="center"/>
          </w:tcPr>
          <w:p w14:paraId="336F77B5">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完成锅炉委托检验数量</w:t>
            </w:r>
          </w:p>
        </w:tc>
        <w:tc>
          <w:tcPr>
            <w:tcW w:w="221" w:type="pct"/>
            <w:vAlign w:val="center"/>
          </w:tcPr>
          <w:p w14:paraId="56501AF7">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正向</w:t>
            </w:r>
          </w:p>
        </w:tc>
        <w:tc>
          <w:tcPr>
            <w:tcW w:w="342" w:type="pct"/>
            <w:gridSpan w:val="2"/>
            <w:vAlign w:val="center"/>
          </w:tcPr>
          <w:p w14:paraId="5A27691E">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大于等于</w:t>
            </w:r>
          </w:p>
        </w:tc>
        <w:tc>
          <w:tcPr>
            <w:tcW w:w="411" w:type="pct"/>
            <w:vAlign w:val="center"/>
          </w:tcPr>
          <w:p w14:paraId="34F8999D">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130</w:t>
            </w:r>
          </w:p>
        </w:tc>
        <w:tc>
          <w:tcPr>
            <w:tcW w:w="461" w:type="pct"/>
            <w:vAlign w:val="center"/>
          </w:tcPr>
          <w:p w14:paraId="4029DD39">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128</w:t>
            </w:r>
          </w:p>
        </w:tc>
        <w:tc>
          <w:tcPr>
            <w:tcW w:w="373" w:type="pct"/>
            <w:gridSpan w:val="2"/>
            <w:vAlign w:val="center"/>
          </w:tcPr>
          <w:p w14:paraId="2118AE99">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台</w:t>
            </w:r>
          </w:p>
        </w:tc>
        <w:tc>
          <w:tcPr>
            <w:tcW w:w="294" w:type="pct"/>
            <w:gridSpan w:val="2"/>
            <w:vAlign w:val="center"/>
          </w:tcPr>
          <w:p w14:paraId="4AEEE3B8">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2</w:t>
            </w:r>
          </w:p>
        </w:tc>
        <w:tc>
          <w:tcPr>
            <w:tcW w:w="370" w:type="pct"/>
            <w:gridSpan w:val="3"/>
            <w:vAlign w:val="center"/>
          </w:tcPr>
          <w:p w14:paraId="49A2F644">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1.97</w:t>
            </w:r>
          </w:p>
        </w:tc>
        <w:tc>
          <w:tcPr>
            <w:tcW w:w="989" w:type="pct"/>
            <w:gridSpan w:val="4"/>
            <w:vAlign w:val="center"/>
          </w:tcPr>
          <w:p w14:paraId="0BCE622D">
            <w:pPr>
              <w:spacing w:line="240" w:lineRule="exact"/>
              <w:jc w:val="center"/>
              <w:rPr>
                <w:rFonts w:hint="eastAsia" w:ascii="仿宋_GB2312" w:hAnsi="宋体" w:eastAsia="仿宋_GB2312" w:cs="宋体"/>
                <w:color w:val="000000"/>
                <w:sz w:val="18"/>
                <w:szCs w:val="18"/>
              </w:rPr>
            </w:pPr>
          </w:p>
        </w:tc>
      </w:tr>
      <w:tr w14:paraId="676F8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840" w:hRule="atLeast"/>
        </w:trPr>
        <w:tc>
          <w:tcPr>
            <w:tcW w:w="278" w:type="pct"/>
            <w:vMerge w:val="continue"/>
            <w:vAlign w:val="center"/>
          </w:tcPr>
          <w:p w14:paraId="1767184F">
            <w:pPr>
              <w:spacing w:line="240" w:lineRule="exact"/>
              <w:jc w:val="center"/>
              <w:rPr>
                <w:rFonts w:hint="eastAsia" w:ascii="仿宋_GB2312" w:hAnsi="宋体" w:eastAsia="仿宋_GB2312" w:cs="宋体"/>
                <w:color w:val="000000"/>
                <w:sz w:val="18"/>
                <w:szCs w:val="18"/>
              </w:rPr>
            </w:pPr>
          </w:p>
        </w:tc>
        <w:tc>
          <w:tcPr>
            <w:tcW w:w="222" w:type="pct"/>
            <w:gridSpan w:val="2"/>
            <w:vMerge w:val="continue"/>
            <w:vAlign w:val="center"/>
          </w:tcPr>
          <w:p w14:paraId="691C3D14">
            <w:pPr>
              <w:spacing w:line="240" w:lineRule="exact"/>
              <w:jc w:val="center"/>
              <w:rPr>
                <w:rFonts w:hint="eastAsia" w:ascii="仿宋_GB2312" w:hAnsi="宋体" w:eastAsia="仿宋_GB2312" w:cs="宋体"/>
                <w:color w:val="000000"/>
                <w:sz w:val="18"/>
                <w:szCs w:val="18"/>
              </w:rPr>
            </w:pPr>
          </w:p>
        </w:tc>
        <w:tc>
          <w:tcPr>
            <w:tcW w:w="369" w:type="pct"/>
            <w:vMerge w:val="continue"/>
            <w:vAlign w:val="center"/>
          </w:tcPr>
          <w:p w14:paraId="7B6012CF">
            <w:pPr>
              <w:spacing w:line="240" w:lineRule="exact"/>
              <w:jc w:val="center"/>
              <w:rPr>
                <w:rFonts w:hint="eastAsia" w:ascii="仿宋_GB2312" w:hAnsi="宋体" w:eastAsia="仿宋_GB2312" w:cs="宋体"/>
                <w:color w:val="000000"/>
                <w:sz w:val="18"/>
                <w:szCs w:val="18"/>
              </w:rPr>
            </w:pPr>
          </w:p>
        </w:tc>
        <w:tc>
          <w:tcPr>
            <w:tcW w:w="665" w:type="pct"/>
            <w:gridSpan w:val="2"/>
            <w:vAlign w:val="center"/>
          </w:tcPr>
          <w:p w14:paraId="2FBE9AA4">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完成压力容器委托检验数量</w:t>
            </w:r>
          </w:p>
        </w:tc>
        <w:tc>
          <w:tcPr>
            <w:tcW w:w="221" w:type="pct"/>
            <w:vAlign w:val="center"/>
          </w:tcPr>
          <w:p w14:paraId="3E3F60C4">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正向</w:t>
            </w:r>
          </w:p>
        </w:tc>
        <w:tc>
          <w:tcPr>
            <w:tcW w:w="342" w:type="pct"/>
            <w:gridSpan w:val="2"/>
            <w:vAlign w:val="center"/>
          </w:tcPr>
          <w:p w14:paraId="20701B38">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大于等于</w:t>
            </w:r>
          </w:p>
        </w:tc>
        <w:tc>
          <w:tcPr>
            <w:tcW w:w="411" w:type="pct"/>
            <w:vAlign w:val="center"/>
          </w:tcPr>
          <w:p w14:paraId="07D0E8EC">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750</w:t>
            </w:r>
          </w:p>
        </w:tc>
        <w:tc>
          <w:tcPr>
            <w:tcW w:w="461" w:type="pct"/>
            <w:vAlign w:val="center"/>
          </w:tcPr>
          <w:p w14:paraId="74845456">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1005</w:t>
            </w:r>
          </w:p>
        </w:tc>
        <w:tc>
          <w:tcPr>
            <w:tcW w:w="373" w:type="pct"/>
            <w:gridSpan w:val="2"/>
            <w:vAlign w:val="center"/>
          </w:tcPr>
          <w:p w14:paraId="13A466B3">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台</w:t>
            </w:r>
          </w:p>
        </w:tc>
        <w:tc>
          <w:tcPr>
            <w:tcW w:w="294" w:type="pct"/>
            <w:gridSpan w:val="2"/>
            <w:vAlign w:val="center"/>
          </w:tcPr>
          <w:p w14:paraId="25049375">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2</w:t>
            </w:r>
          </w:p>
        </w:tc>
        <w:tc>
          <w:tcPr>
            <w:tcW w:w="370" w:type="pct"/>
            <w:gridSpan w:val="3"/>
            <w:vAlign w:val="center"/>
          </w:tcPr>
          <w:p w14:paraId="3B99AC59">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2</w:t>
            </w:r>
          </w:p>
        </w:tc>
        <w:tc>
          <w:tcPr>
            <w:tcW w:w="989" w:type="pct"/>
            <w:gridSpan w:val="4"/>
            <w:vAlign w:val="center"/>
          </w:tcPr>
          <w:p w14:paraId="117598B1">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检验能力提升，开拓检验市场，压力容器委托检验数量增加。</w:t>
            </w:r>
          </w:p>
        </w:tc>
      </w:tr>
      <w:tr w14:paraId="532DD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840" w:hRule="atLeast"/>
        </w:trPr>
        <w:tc>
          <w:tcPr>
            <w:tcW w:w="278" w:type="pct"/>
            <w:vMerge w:val="continue"/>
            <w:vAlign w:val="center"/>
          </w:tcPr>
          <w:p w14:paraId="3CA5ABD9">
            <w:pPr>
              <w:spacing w:line="240" w:lineRule="exact"/>
              <w:jc w:val="center"/>
              <w:rPr>
                <w:rFonts w:hint="eastAsia" w:ascii="仿宋_GB2312" w:hAnsi="宋体" w:eastAsia="仿宋_GB2312" w:cs="宋体"/>
                <w:color w:val="000000"/>
                <w:sz w:val="18"/>
                <w:szCs w:val="18"/>
              </w:rPr>
            </w:pPr>
          </w:p>
        </w:tc>
        <w:tc>
          <w:tcPr>
            <w:tcW w:w="222" w:type="pct"/>
            <w:gridSpan w:val="2"/>
            <w:vMerge w:val="continue"/>
            <w:vAlign w:val="center"/>
          </w:tcPr>
          <w:p w14:paraId="3ABE83BE">
            <w:pPr>
              <w:spacing w:line="240" w:lineRule="exact"/>
              <w:jc w:val="center"/>
              <w:rPr>
                <w:rFonts w:hint="eastAsia" w:ascii="仿宋_GB2312" w:hAnsi="宋体" w:eastAsia="仿宋_GB2312" w:cs="宋体"/>
                <w:color w:val="000000"/>
                <w:sz w:val="18"/>
                <w:szCs w:val="18"/>
              </w:rPr>
            </w:pPr>
          </w:p>
        </w:tc>
        <w:tc>
          <w:tcPr>
            <w:tcW w:w="369" w:type="pct"/>
            <w:vMerge w:val="continue"/>
            <w:vAlign w:val="center"/>
          </w:tcPr>
          <w:p w14:paraId="39D0D6AE">
            <w:pPr>
              <w:spacing w:line="240" w:lineRule="exact"/>
              <w:jc w:val="center"/>
              <w:rPr>
                <w:rFonts w:hint="eastAsia" w:ascii="仿宋_GB2312" w:hAnsi="宋体" w:eastAsia="仿宋_GB2312" w:cs="宋体"/>
                <w:color w:val="000000"/>
                <w:sz w:val="18"/>
                <w:szCs w:val="18"/>
              </w:rPr>
            </w:pPr>
          </w:p>
        </w:tc>
        <w:tc>
          <w:tcPr>
            <w:tcW w:w="665" w:type="pct"/>
            <w:gridSpan w:val="2"/>
            <w:vAlign w:val="center"/>
          </w:tcPr>
          <w:p w14:paraId="1BC8B611">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完成气瓶委托检验数量</w:t>
            </w:r>
          </w:p>
        </w:tc>
        <w:tc>
          <w:tcPr>
            <w:tcW w:w="221" w:type="pct"/>
            <w:vAlign w:val="center"/>
          </w:tcPr>
          <w:p w14:paraId="7DFD7061">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正向</w:t>
            </w:r>
          </w:p>
        </w:tc>
        <w:tc>
          <w:tcPr>
            <w:tcW w:w="342" w:type="pct"/>
            <w:gridSpan w:val="2"/>
            <w:vAlign w:val="center"/>
          </w:tcPr>
          <w:p w14:paraId="7ECD4101">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大于等于</w:t>
            </w:r>
          </w:p>
        </w:tc>
        <w:tc>
          <w:tcPr>
            <w:tcW w:w="411" w:type="pct"/>
            <w:vAlign w:val="center"/>
          </w:tcPr>
          <w:p w14:paraId="2343C8AA">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13500</w:t>
            </w:r>
          </w:p>
        </w:tc>
        <w:tc>
          <w:tcPr>
            <w:tcW w:w="461" w:type="pct"/>
            <w:vAlign w:val="center"/>
          </w:tcPr>
          <w:p w14:paraId="7A75DAA0">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12648</w:t>
            </w:r>
          </w:p>
        </w:tc>
        <w:tc>
          <w:tcPr>
            <w:tcW w:w="373" w:type="pct"/>
            <w:gridSpan w:val="2"/>
            <w:vAlign w:val="center"/>
          </w:tcPr>
          <w:p w14:paraId="16512729">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只</w:t>
            </w:r>
          </w:p>
        </w:tc>
        <w:tc>
          <w:tcPr>
            <w:tcW w:w="294" w:type="pct"/>
            <w:gridSpan w:val="2"/>
            <w:vAlign w:val="center"/>
          </w:tcPr>
          <w:p w14:paraId="42580D43">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2</w:t>
            </w:r>
          </w:p>
        </w:tc>
        <w:tc>
          <w:tcPr>
            <w:tcW w:w="370" w:type="pct"/>
            <w:gridSpan w:val="3"/>
            <w:vAlign w:val="center"/>
          </w:tcPr>
          <w:p w14:paraId="4701941D">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1.87</w:t>
            </w:r>
          </w:p>
        </w:tc>
        <w:tc>
          <w:tcPr>
            <w:tcW w:w="989" w:type="pct"/>
            <w:gridSpan w:val="4"/>
            <w:vAlign w:val="center"/>
          </w:tcPr>
          <w:p w14:paraId="229BEF09">
            <w:pPr>
              <w:spacing w:line="240" w:lineRule="exact"/>
              <w:jc w:val="center"/>
              <w:rPr>
                <w:rFonts w:hint="eastAsia" w:ascii="仿宋_GB2312" w:hAnsi="宋体" w:eastAsia="仿宋_GB2312" w:cs="宋体"/>
                <w:color w:val="000000"/>
                <w:sz w:val="18"/>
                <w:szCs w:val="18"/>
              </w:rPr>
            </w:pPr>
          </w:p>
        </w:tc>
      </w:tr>
      <w:tr w14:paraId="217D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840" w:hRule="atLeast"/>
        </w:trPr>
        <w:tc>
          <w:tcPr>
            <w:tcW w:w="278" w:type="pct"/>
            <w:vMerge w:val="continue"/>
            <w:vAlign w:val="center"/>
          </w:tcPr>
          <w:p w14:paraId="21D954F7">
            <w:pPr>
              <w:spacing w:line="240" w:lineRule="exact"/>
              <w:jc w:val="center"/>
              <w:rPr>
                <w:rFonts w:hint="eastAsia" w:ascii="仿宋_GB2312" w:hAnsi="宋体" w:eastAsia="仿宋_GB2312" w:cs="宋体"/>
                <w:color w:val="000000"/>
                <w:sz w:val="18"/>
                <w:szCs w:val="18"/>
              </w:rPr>
            </w:pPr>
          </w:p>
        </w:tc>
        <w:tc>
          <w:tcPr>
            <w:tcW w:w="222" w:type="pct"/>
            <w:gridSpan w:val="2"/>
            <w:vMerge w:val="continue"/>
            <w:vAlign w:val="center"/>
          </w:tcPr>
          <w:p w14:paraId="299D579B">
            <w:pPr>
              <w:spacing w:line="240" w:lineRule="exact"/>
              <w:jc w:val="center"/>
              <w:rPr>
                <w:rFonts w:hint="eastAsia" w:ascii="仿宋_GB2312" w:hAnsi="宋体" w:eastAsia="仿宋_GB2312" w:cs="宋体"/>
                <w:color w:val="000000"/>
                <w:sz w:val="18"/>
                <w:szCs w:val="18"/>
              </w:rPr>
            </w:pPr>
          </w:p>
        </w:tc>
        <w:tc>
          <w:tcPr>
            <w:tcW w:w="369" w:type="pct"/>
            <w:vMerge w:val="continue"/>
            <w:vAlign w:val="center"/>
          </w:tcPr>
          <w:p w14:paraId="1436A0EA">
            <w:pPr>
              <w:spacing w:line="240" w:lineRule="exact"/>
              <w:jc w:val="center"/>
              <w:rPr>
                <w:rFonts w:hint="eastAsia" w:ascii="仿宋_GB2312" w:hAnsi="宋体" w:eastAsia="仿宋_GB2312" w:cs="宋体"/>
                <w:color w:val="000000"/>
                <w:sz w:val="18"/>
                <w:szCs w:val="18"/>
              </w:rPr>
            </w:pPr>
          </w:p>
        </w:tc>
        <w:tc>
          <w:tcPr>
            <w:tcW w:w="665" w:type="pct"/>
            <w:gridSpan w:val="2"/>
            <w:vAlign w:val="center"/>
          </w:tcPr>
          <w:p w14:paraId="0EC7EF0D">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完成压力管道委托检验数量</w:t>
            </w:r>
          </w:p>
        </w:tc>
        <w:tc>
          <w:tcPr>
            <w:tcW w:w="221" w:type="pct"/>
            <w:vAlign w:val="center"/>
          </w:tcPr>
          <w:p w14:paraId="272A887C">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正向</w:t>
            </w:r>
          </w:p>
        </w:tc>
        <w:tc>
          <w:tcPr>
            <w:tcW w:w="342" w:type="pct"/>
            <w:gridSpan w:val="2"/>
            <w:vAlign w:val="center"/>
          </w:tcPr>
          <w:p w14:paraId="25C2D0D2">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大于等于</w:t>
            </w:r>
          </w:p>
        </w:tc>
        <w:tc>
          <w:tcPr>
            <w:tcW w:w="411" w:type="pct"/>
            <w:vAlign w:val="center"/>
          </w:tcPr>
          <w:p w14:paraId="3DD1BE9D">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295</w:t>
            </w:r>
          </w:p>
        </w:tc>
        <w:tc>
          <w:tcPr>
            <w:tcW w:w="461" w:type="pct"/>
            <w:vAlign w:val="center"/>
          </w:tcPr>
          <w:p w14:paraId="328A5AF6">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307.90</w:t>
            </w:r>
          </w:p>
        </w:tc>
        <w:tc>
          <w:tcPr>
            <w:tcW w:w="373" w:type="pct"/>
            <w:gridSpan w:val="2"/>
            <w:vAlign w:val="center"/>
          </w:tcPr>
          <w:p w14:paraId="00D0659D">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公里</w:t>
            </w:r>
          </w:p>
        </w:tc>
        <w:tc>
          <w:tcPr>
            <w:tcW w:w="294" w:type="pct"/>
            <w:gridSpan w:val="2"/>
            <w:vAlign w:val="center"/>
          </w:tcPr>
          <w:p w14:paraId="55D6EE22">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1.5</w:t>
            </w:r>
          </w:p>
        </w:tc>
        <w:tc>
          <w:tcPr>
            <w:tcW w:w="370" w:type="pct"/>
            <w:gridSpan w:val="3"/>
            <w:vAlign w:val="center"/>
          </w:tcPr>
          <w:p w14:paraId="317A6DBD">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1.5</w:t>
            </w:r>
          </w:p>
        </w:tc>
        <w:tc>
          <w:tcPr>
            <w:tcW w:w="989" w:type="pct"/>
            <w:gridSpan w:val="4"/>
            <w:vAlign w:val="center"/>
          </w:tcPr>
          <w:p w14:paraId="40D0B35E">
            <w:pPr>
              <w:spacing w:line="240" w:lineRule="exact"/>
              <w:jc w:val="center"/>
              <w:rPr>
                <w:rFonts w:hint="eastAsia" w:ascii="仿宋_GB2312" w:hAnsi="宋体" w:eastAsia="仿宋_GB2312" w:cs="宋体"/>
                <w:color w:val="000000"/>
                <w:sz w:val="18"/>
                <w:szCs w:val="18"/>
              </w:rPr>
            </w:pPr>
          </w:p>
        </w:tc>
      </w:tr>
      <w:tr w14:paraId="33E09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840" w:hRule="atLeast"/>
        </w:trPr>
        <w:tc>
          <w:tcPr>
            <w:tcW w:w="278" w:type="pct"/>
            <w:vMerge w:val="continue"/>
            <w:vAlign w:val="center"/>
          </w:tcPr>
          <w:p w14:paraId="777F04D5">
            <w:pPr>
              <w:spacing w:line="240" w:lineRule="exact"/>
              <w:jc w:val="center"/>
              <w:rPr>
                <w:rFonts w:hint="eastAsia" w:ascii="仿宋_GB2312" w:hAnsi="宋体" w:eastAsia="仿宋_GB2312" w:cs="宋体"/>
                <w:color w:val="000000"/>
                <w:sz w:val="18"/>
                <w:szCs w:val="18"/>
              </w:rPr>
            </w:pPr>
          </w:p>
        </w:tc>
        <w:tc>
          <w:tcPr>
            <w:tcW w:w="222" w:type="pct"/>
            <w:gridSpan w:val="2"/>
            <w:vMerge w:val="continue"/>
            <w:vAlign w:val="center"/>
          </w:tcPr>
          <w:p w14:paraId="5EE94607">
            <w:pPr>
              <w:spacing w:line="240" w:lineRule="exact"/>
              <w:jc w:val="center"/>
              <w:rPr>
                <w:rFonts w:hint="eastAsia" w:ascii="仿宋_GB2312" w:hAnsi="宋体" w:eastAsia="仿宋_GB2312" w:cs="宋体"/>
                <w:color w:val="000000"/>
                <w:sz w:val="18"/>
                <w:szCs w:val="18"/>
              </w:rPr>
            </w:pPr>
          </w:p>
        </w:tc>
        <w:tc>
          <w:tcPr>
            <w:tcW w:w="369" w:type="pct"/>
            <w:vMerge w:val="continue"/>
            <w:vAlign w:val="center"/>
          </w:tcPr>
          <w:p w14:paraId="3630750D">
            <w:pPr>
              <w:spacing w:line="240" w:lineRule="exact"/>
              <w:jc w:val="center"/>
              <w:rPr>
                <w:rFonts w:hint="eastAsia" w:ascii="仿宋_GB2312" w:hAnsi="宋体" w:eastAsia="仿宋_GB2312" w:cs="宋体"/>
                <w:color w:val="000000"/>
                <w:sz w:val="18"/>
                <w:szCs w:val="18"/>
              </w:rPr>
            </w:pPr>
          </w:p>
        </w:tc>
        <w:tc>
          <w:tcPr>
            <w:tcW w:w="665" w:type="pct"/>
            <w:gridSpan w:val="2"/>
            <w:vAlign w:val="center"/>
          </w:tcPr>
          <w:p w14:paraId="7C074CE2">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完成电梯委托检验数量</w:t>
            </w:r>
          </w:p>
        </w:tc>
        <w:tc>
          <w:tcPr>
            <w:tcW w:w="221" w:type="pct"/>
            <w:vAlign w:val="center"/>
          </w:tcPr>
          <w:p w14:paraId="3F1D8026">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正向</w:t>
            </w:r>
          </w:p>
        </w:tc>
        <w:tc>
          <w:tcPr>
            <w:tcW w:w="342" w:type="pct"/>
            <w:gridSpan w:val="2"/>
            <w:vAlign w:val="center"/>
          </w:tcPr>
          <w:p w14:paraId="69CA09FE">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大于等于</w:t>
            </w:r>
          </w:p>
        </w:tc>
        <w:tc>
          <w:tcPr>
            <w:tcW w:w="411" w:type="pct"/>
            <w:vAlign w:val="center"/>
          </w:tcPr>
          <w:p w14:paraId="06EE4D76">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1000</w:t>
            </w:r>
          </w:p>
        </w:tc>
        <w:tc>
          <w:tcPr>
            <w:tcW w:w="461" w:type="pct"/>
            <w:vAlign w:val="center"/>
          </w:tcPr>
          <w:p w14:paraId="7F1E68D4">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55.00</w:t>
            </w:r>
          </w:p>
        </w:tc>
        <w:tc>
          <w:tcPr>
            <w:tcW w:w="373" w:type="pct"/>
            <w:gridSpan w:val="2"/>
            <w:vAlign w:val="center"/>
          </w:tcPr>
          <w:p w14:paraId="4CA8795D">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台</w:t>
            </w:r>
          </w:p>
        </w:tc>
        <w:tc>
          <w:tcPr>
            <w:tcW w:w="294" w:type="pct"/>
            <w:gridSpan w:val="2"/>
            <w:vAlign w:val="center"/>
          </w:tcPr>
          <w:p w14:paraId="7644B16F">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1.5</w:t>
            </w:r>
          </w:p>
        </w:tc>
        <w:tc>
          <w:tcPr>
            <w:tcW w:w="370" w:type="pct"/>
            <w:gridSpan w:val="3"/>
            <w:vAlign w:val="center"/>
          </w:tcPr>
          <w:p w14:paraId="4457E88F">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0.08</w:t>
            </w:r>
          </w:p>
        </w:tc>
        <w:tc>
          <w:tcPr>
            <w:tcW w:w="989" w:type="pct"/>
            <w:gridSpan w:val="4"/>
            <w:vAlign w:val="center"/>
          </w:tcPr>
          <w:p w14:paraId="7B818BE3">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 xml:space="preserve"> 为优化营商环境，自治区通过了多家检验机构，所以我院电梯检验数量有所减少。</w:t>
            </w:r>
          </w:p>
        </w:tc>
      </w:tr>
      <w:tr w14:paraId="6ED45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840" w:hRule="atLeast"/>
        </w:trPr>
        <w:tc>
          <w:tcPr>
            <w:tcW w:w="278" w:type="pct"/>
            <w:vMerge w:val="continue"/>
            <w:vAlign w:val="center"/>
          </w:tcPr>
          <w:p w14:paraId="491F124F">
            <w:pPr>
              <w:spacing w:line="240" w:lineRule="exact"/>
              <w:jc w:val="center"/>
              <w:rPr>
                <w:rFonts w:hint="eastAsia" w:ascii="仿宋_GB2312" w:hAnsi="宋体" w:eastAsia="仿宋_GB2312" w:cs="宋体"/>
                <w:color w:val="000000"/>
                <w:sz w:val="18"/>
                <w:szCs w:val="18"/>
              </w:rPr>
            </w:pPr>
          </w:p>
        </w:tc>
        <w:tc>
          <w:tcPr>
            <w:tcW w:w="222" w:type="pct"/>
            <w:gridSpan w:val="2"/>
            <w:vMerge w:val="continue"/>
            <w:vAlign w:val="center"/>
          </w:tcPr>
          <w:p w14:paraId="480E4FBE">
            <w:pPr>
              <w:spacing w:line="240" w:lineRule="exact"/>
              <w:jc w:val="center"/>
              <w:rPr>
                <w:rFonts w:hint="eastAsia" w:ascii="仿宋_GB2312" w:hAnsi="宋体" w:eastAsia="仿宋_GB2312" w:cs="宋体"/>
                <w:color w:val="000000"/>
                <w:sz w:val="18"/>
                <w:szCs w:val="18"/>
              </w:rPr>
            </w:pPr>
          </w:p>
        </w:tc>
        <w:tc>
          <w:tcPr>
            <w:tcW w:w="369" w:type="pct"/>
            <w:vMerge w:val="continue"/>
            <w:vAlign w:val="center"/>
          </w:tcPr>
          <w:p w14:paraId="68160D34">
            <w:pPr>
              <w:spacing w:line="240" w:lineRule="exact"/>
              <w:jc w:val="center"/>
              <w:rPr>
                <w:rFonts w:hint="eastAsia" w:ascii="仿宋_GB2312" w:hAnsi="宋体" w:eastAsia="仿宋_GB2312" w:cs="宋体"/>
                <w:color w:val="000000"/>
                <w:sz w:val="18"/>
                <w:szCs w:val="18"/>
              </w:rPr>
            </w:pPr>
          </w:p>
        </w:tc>
        <w:tc>
          <w:tcPr>
            <w:tcW w:w="665" w:type="pct"/>
            <w:gridSpan w:val="2"/>
            <w:vAlign w:val="center"/>
          </w:tcPr>
          <w:p w14:paraId="31057449">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完成矿用设备委托检验数量</w:t>
            </w:r>
          </w:p>
        </w:tc>
        <w:tc>
          <w:tcPr>
            <w:tcW w:w="221" w:type="pct"/>
            <w:vAlign w:val="center"/>
          </w:tcPr>
          <w:p w14:paraId="394AD9AE">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正向</w:t>
            </w:r>
          </w:p>
        </w:tc>
        <w:tc>
          <w:tcPr>
            <w:tcW w:w="342" w:type="pct"/>
            <w:gridSpan w:val="2"/>
            <w:vAlign w:val="center"/>
          </w:tcPr>
          <w:p w14:paraId="078DB4CB">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大于等于</w:t>
            </w:r>
          </w:p>
        </w:tc>
        <w:tc>
          <w:tcPr>
            <w:tcW w:w="411" w:type="pct"/>
            <w:vAlign w:val="center"/>
          </w:tcPr>
          <w:p w14:paraId="625D7549">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500</w:t>
            </w:r>
          </w:p>
        </w:tc>
        <w:tc>
          <w:tcPr>
            <w:tcW w:w="461" w:type="pct"/>
            <w:vAlign w:val="center"/>
          </w:tcPr>
          <w:p w14:paraId="36694B6F">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3429</w:t>
            </w:r>
          </w:p>
        </w:tc>
        <w:tc>
          <w:tcPr>
            <w:tcW w:w="373" w:type="pct"/>
            <w:gridSpan w:val="2"/>
            <w:vAlign w:val="center"/>
          </w:tcPr>
          <w:p w14:paraId="007FB9F8">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台</w:t>
            </w:r>
          </w:p>
        </w:tc>
        <w:tc>
          <w:tcPr>
            <w:tcW w:w="294" w:type="pct"/>
            <w:gridSpan w:val="2"/>
            <w:vAlign w:val="center"/>
          </w:tcPr>
          <w:p w14:paraId="3F0E0E00">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1.5</w:t>
            </w:r>
          </w:p>
        </w:tc>
        <w:tc>
          <w:tcPr>
            <w:tcW w:w="370" w:type="pct"/>
            <w:gridSpan w:val="3"/>
            <w:vAlign w:val="center"/>
          </w:tcPr>
          <w:p w14:paraId="193BE49B">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1.5</w:t>
            </w:r>
          </w:p>
        </w:tc>
        <w:tc>
          <w:tcPr>
            <w:tcW w:w="989" w:type="pct"/>
            <w:gridSpan w:val="4"/>
            <w:vAlign w:val="center"/>
          </w:tcPr>
          <w:p w14:paraId="29BDBBA4">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为充分落实矿山企业特种设备主体管理责任，减少安全事故，矿用设备委托检验数量显著增加。</w:t>
            </w:r>
          </w:p>
        </w:tc>
      </w:tr>
      <w:tr w14:paraId="272D0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840" w:hRule="atLeast"/>
        </w:trPr>
        <w:tc>
          <w:tcPr>
            <w:tcW w:w="278" w:type="pct"/>
            <w:vMerge w:val="continue"/>
            <w:vAlign w:val="center"/>
          </w:tcPr>
          <w:p w14:paraId="634C2DA7">
            <w:pPr>
              <w:spacing w:line="240" w:lineRule="exact"/>
              <w:jc w:val="center"/>
              <w:rPr>
                <w:rFonts w:hint="eastAsia" w:ascii="仿宋_GB2312" w:hAnsi="宋体" w:eastAsia="仿宋_GB2312" w:cs="宋体"/>
                <w:color w:val="000000"/>
                <w:sz w:val="18"/>
                <w:szCs w:val="18"/>
              </w:rPr>
            </w:pPr>
          </w:p>
        </w:tc>
        <w:tc>
          <w:tcPr>
            <w:tcW w:w="222" w:type="pct"/>
            <w:gridSpan w:val="2"/>
            <w:vMerge w:val="continue"/>
            <w:vAlign w:val="center"/>
          </w:tcPr>
          <w:p w14:paraId="7C805BF8">
            <w:pPr>
              <w:spacing w:line="240" w:lineRule="exact"/>
              <w:jc w:val="center"/>
              <w:rPr>
                <w:rFonts w:hint="eastAsia" w:ascii="仿宋_GB2312" w:hAnsi="宋体" w:eastAsia="仿宋_GB2312" w:cs="宋体"/>
                <w:color w:val="000000"/>
                <w:sz w:val="18"/>
                <w:szCs w:val="18"/>
              </w:rPr>
            </w:pPr>
          </w:p>
        </w:tc>
        <w:tc>
          <w:tcPr>
            <w:tcW w:w="369" w:type="pct"/>
            <w:vMerge w:val="continue"/>
            <w:vAlign w:val="center"/>
          </w:tcPr>
          <w:p w14:paraId="63554668">
            <w:pPr>
              <w:spacing w:line="240" w:lineRule="exact"/>
              <w:jc w:val="center"/>
              <w:rPr>
                <w:rFonts w:hint="eastAsia" w:ascii="仿宋_GB2312" w:hAnsi="宋体" w:eastAsia="仿宋_GB2312" w:cs="宋体"/>
                <w:color w:val="000000"/>
                <w:sz w:val="18"/>
                <w:szCs w:val="18"/>
              </w:rPr>
            </w:pPr>
          </w:p>
        </w:tc>
        <w:tc>
          <w:tcPr>
            <w:tcW w:w="665" w:type="pct"/>
            <w:gridSpan w:val="2"/>
            <w:vAlign w:val="center"/>
          </w:tcPr>
          <w:p w14:paraId="597AF3CC">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完成防爆设备检验数量</w:t>
            </w:r>
          </w:p>
        </w:tc>
        <w:tc>
          <w:tcPr>
            <w:tcW w:w="221" w:type="pct"/>
            <w:vAlign w:val="center"/>
          </w:tcPr>
          <w:p w14:paraId="5CE7C827">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正向</w:t>
            </w:r>
          </w:p>
        </w:tc>
        <w:tc>
          <w:tcPr>
            <w:tcW w:w="342" w:type="pct"/>
            <w:gridSpan w:val="2"/>
            <w:vAlign w:val="center"/>
          </w:tcPr>
          <w:p w14:paraId="42F6615A">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大于等于</w:t>
            </w:r>
          </w:p>
        </w:tc>
        <w:tc>
          <w:tcPr>
            <w:tcW w:w="411" w:type="pct"/>
            <w:vAlign w:val="center"/>
          </w:tcPr>
          <w:p w14:paraId="010183BB">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10000</w:t>
            </w:r>
          </w:p>
        </w:tc>
        <w:tc>
          <w:tcPr>
            <w:tcW w:w="461" w:type="pct"/>
            <w:vAlign w:val="center"/>
          </w:tcPr>
          <w:p w14:paraId="32273BBB">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115239</w:t>
            </w:r>
          </w:p>
        </w:tc>
        <w:tc>
          <w:tcPr>
            <w:tcW w:w="373" w:type="pct"/>
            <w:gridSpan w:val="2"/>
            <w:vAlign w:val="center"/>
          </w:tcPr>
          <w:p w14:paraId="262B4183">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支（台）</w:t>
            </w:r>
          </w:p>
        </w:tc>
        <w:tc>
          <w:tcPr>
            <w:tcW w:w="294" w:type="pct"/>
            <w:gridSpan w:val="2"/>
            <w:vAlign w:val="center"/>
          </w:tcPr>
          <w:p w14:paraId="647D15FE">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1.5</w:t>
            </w:r>
          </w:p>
        </w:tc>
        <w:tc>
          <w:tcPr>
            <w:tcW w:w="370" w:type="pct"/>
            <w:gridSpan w:val="3"/>
            <w:vAlign w:val="center"/>
          </w:tcPr>
          <w:p w14:paraId="2DC199D6">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1.5</w:t>
            </w:r>
          </w:p>
        </w:tc>
        <w:tc>
          <w:tcPr>
            <w:tcW w:w="989" w:type="pct"/>
            <w:gridSpan w:val="4"/>
            <w:vAlign w:val="center"/>
          </w:tcPr>
          <w:p w14:paraId="77377FC1">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为充分落实矿山企业特种设备主体管理责任，减少安全事故，防爆设备委托检验数量显著增加。</w:t>
            </w:r>
          </w:p>
        </w:tc>
      </w:tr>
      <w:tr w14:paraId="3F561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840" w:hRule="atLeast"/>
        </w:trPr>
        <w:tc>
          <w:tcPr>
            <w:tcW w:w="278" w:type="pct"/>
            <w:vMerge w:val="continue"/>
            <w:vAlign w:val="center"/>
          </w:tcPr>
          <w:p w14:paraId="057AF625">
            <w:pPr>
              <w:spacing w:line="240" w:lineRule="exact"/>
              <w:jc w:val="center"/>
              <w:rPr>
                <w:rFonts w:hint="eastAsia" w:ascii="仿宋_GB2312" w:hAnsi="宋体" w:eastAsia="仿宋_GB2312" w:cs="宋体"/>
                <w:color w:val="000000"/>
                <w:sz w:val="18"/>
                <w:szCs w:val="18"/>
              </w:rPr>
            </w:pPr>
          </w:p>
        </w:tc>
        <w:tc>
          <w:tcPr>
            <w:tcW w:w="222" w:type="pct"/>
            <w:gridSpan w:val="2"/>
            <w:vMerge w:val="continue"/>
            <w:vAlign w:val="center"/>
          </w:tcPr>
          <w:p w14:paraId="59419426">
            <w:pPr>
              <w:spacing w:line="240" w:lineRule="exact"/>
              <w:jc w:val="center"/>
              <w:rPr>
                <w:rFonts w:hint="eastAsia" w:ascii="仿宋_GB2312" w:hAnsi="宋体" w:eastAsia="仿宋_GB2312" w:cs="宋体"/>
                <w:color w:val="000000"/>
                <w:sz w:val="18"/>
                <w:szCs w:val="18"/>
              </w:rPr>
            </w:pPr>
          </w:p>
        </w:tc>
        <w:tc>
          <w:tcPr>
            <w:tcW w:w="369" w:type="pct"/>
            <w:vMerge w:val="continue"/>
            <w:vAlign w:val="center"/>
          </w:tcPr>
          <w:p w14:paraId="43DD642D">
            <w:pPr>
              <w:spacing w:line="240" w:lineRule="exact"/>
              <w:jc w:val="center"/>
              <w:rPr>
                <w:rFonts w:hint="eastAsia" w:ascii="仿宋_GB2312" w:hAnsi="宋体" w:eastAsia="仿宋_GB2312" w:cs="宋体"/>
                <w:color w:val="000000"/>
                <w:sz w:val="18"/>
                <w:szCs w:val="18"/>
              </w:rPr>
            </w:pPr>
          </w:p>
        </w:tc>
        <w:tc>
          <w:tcPr>
            <w:tcW w:w="665" w:type="pct"/>
            <w:gridSpan w:val="2"/>
            <w:vAlign w:val="center"/>
          </w:tcPr>
          <w:p w14:paraId="1F58DB2E">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完成职业卫生委托检测评价数量</w:t>
            </w:r>
          </w:p>
        </w:tc>
        <w:tc>
          <w:tcPr>
            <w:tcW w:w="221" w:type="pct"/>
            <w:vAlign w:val="center"/>
          </w:tcPr>
          <w:p w14:paraId="2EDD3C78">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正向</w:t>
            </w:r>
          </w:p>
        </w:tc>
        <w:tc>
          <w:tcPr>
            <w:tcW w:w="342" w:type="pct"/>
            <w:gridSpan w:val="2"/>
            <w:vAlign w:val="center"/>
          </w:tcPr>
          <w:p w14:paraId="78658961">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大于等于</w:t>
            </w:r>
          </w:p>
        </w:tc>
        <w:tc>
          <w:tcPr>
            <w:tcW w:w="411" w:type="pct"/>
            <w:vAlign w:val="center"/>
          </w:tcPr>
          <w:p w14:paraId="6A543A82">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280</w:t>
            </w:r>
          </w:p>
        </w:tc>
        <w:tc>
          <w:tcPr>
            <w:tcW w:w="461" w:type="pct"/>
            <w:vAlign w:val="center"/>
          </w:tcPr>
          <w:p w14:paraId="3C557933">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435</w:t>
            </w:r>
          </w:p>
        </w:tc>
        <w:tc>
          <w:tcPr>
            <w:tcW w:w="373" w:type="pct"/>
            <w:gridSpan w:val="2"/>
            <w:vAlign w:val="center"/>
          </w:tcPr>
          <w:p w14:paraId="3617698D">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项</w:t>
            </w:r>
          </w:p>
        </w:tc>
        <w:tc>
          <w:tcPr>
            <w:tcW w:w="294" w:type="pct"/>
            <w:gridSpan w:val="2"/>
            <w:vAlign w:val="center"/>
          </w:tcPr>
          <w:p w14:paraId="3B391FC3">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1.5</w:t>
            </w:r>
          </w:p>
        </w:tc>
        <w:tc>
          <w:tcPr>
            <w:tcW w:w="370" w:type="pct"/>
            <w:gridSpan w:val="3"/>
            <w:vAlign w:val="center"/>
          </w:tcPr>
          <w:p w14:paraId="19845801">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1.5</w:t>
            </w:r>
          </w:p>
        </w:tc>
        <w:tc>
          <w:tcPr>
            <w:tcW w:w="989" w:type="pct"/>
            <w:gridSpan w:val="4"/>
            <w:vAlign w:val="center"/>
          </w:tcPr>
          <w:p w14:paraId="0530E1E1">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 xml:space="preserve"> 为提高职业卫生安全防范意识，降低病发率，加强职业卫生宣传范围，加强职业卫生检测力度，职业卫生委托检测数量显著增加。</w:t>
            </w:r>
          </w:p>
        </w:tc>
      </w:tr>
      <w:tr w14:paraId="322B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840" w:hRule="atLeast"/>
        </w:trPr>
        <w:tc>
          <w:tcPr>
            <w:tcW w:w="278" w:type="pct"/>
            <w:vMerge w:val="continue"/>
            <w:vAlign w:val="center"/>
          </w:tcPr>
          <w:p w14:paraId="655A8E48">
            <w:pPr>
              <w:spacing w:line="240" w:lineRule="exact"/>
              <w:jc w:val="center"/>
              <w:rPr>
                <w:rFonts w:hint="eastAsia" w:ascii="仿宋_GB2312" w:hAnsi="宋体" w:eastAsia="仿宋_GB2312" w:cs="宋体"/>
                <w:color w:val="000000"/>
                <w:sz w:val="18"/>
                <w:szCs w:val="18"/>
              </w:rPr>
            </w:pPr>
          </w:p>
        </w:tc>
        <w:tc>
          <w:tcPr>
            <w:tcW w:w="222" w:type="pct"/>
            <w:gridSpan w:val="2"/>
            <w:vMerge w:val="continue"/>
            <w:vAlign w:val="center"/>
          </w:tcPr>
          <w:p w14:paraId="5E115831">
            <w:pPr>
              <w:spacing w:line="240" w:lineRule="exact"/>
              <w:jc w:val="center"/>
              <w:rPr>
                <w:rFonts w:hint="eastAsia" w:ascii="仿宋_GB2312" w:hAnsi="宋体" w:eastAsia="仿宋_GB2312" w:cs="宋体"/>
                <w:color w:val="000000"/>
                <w:sz w:val="18"/>
                <w:szCs w:val="18"/>
              </w:rPr>
            </w:pPr>
          </w:p>
        </w:tc>
        <w:tc>
          <w:tcPr>
            <w:tcW w:w="369" w:type="pct"/>
            <w:vMerge w:val="continue"/>
            <w:vAlign w:val="center"/>
          </w:tcPr>
          <w:p w14:paraId="5A712930">
            <w:pPr>
              <w:spacing w:line="240" w:lineRule="exact"/>
              <w:jc w:val="center"/>
              <w:rPr>
                <w:rFonts w:hint="eastAsia" w:ascii="仿宋_GB2312" w:hAnsi="宋体" w:eastAsia="仿宋_GB2312" w:cs="宋体"/>
                <w:color w:val="000000"/>
                <w:sz w:val="18"/>
                <w:szCs w:val="18"/>
              </w:rPr>
            </w:pPr>
          </w:p>
        </w:tc>
        <w:tc>
          <w:tcPr>
            <w:tcW w:w="665" w:type="pct"/>
            <w:gridSpan w:val="2"/>
            <w:vAlign w:val="center"/>
          </w:tcPr>
          <w:p w14:paraId="42460B07">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完成防汽车举升机及防坠安全器检验委托检测评价数量</w:t>
            </w:r>
          </w:p>
        </w:tc>
        <w:tc>
          <w:tcPr>
            <w:tcW w:w="221" w:type="pct"/>
            <w:vAlign w:val="center"/>
          </w:tcPr>
          <w:p w14:paraId="1421D74C">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正向</w:t>
            </w:r>
          </w:p>
        </w:tc>
        <w:tc>
          <w:tcPr>
            <w:tcW w:w="342" w:type="pct"/>
            <w:gridSpan w:val="2"/>
            <w:vAlign w:val="center"/>
          </w:tcPr>
          <w:p w14:paraId="714D4A95">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大于等于</w:t>
            </w:r>
          </w:p>
        </w:tc>
        <w:tc>
          <w:tcPr>
            <w:tcW w:w="411" w:type="pct"/>
            <w:vAlign w:val="center"/>
          </w:tcPr>
          <w:p w14:paraId="3D333D60">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100</w:t>
            </w:r>
          </w:p>
        </w:tc>
        <w:tc>
          <w:tcPr>
            <w:tcW w:w="461" w:type="pct"/>
            <w:vAlign w:val="center"/>
          </w:tcPr>
          <w:p w14:paraId="71C66077">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20</w:t>
            </w:r>
          </w:p>
        </w:tc>
        <w:tc>
          <w:tcPr>
            <w:tcW w:w="373" w:type="pct"/>
            <w:gridSpan w:val="2"/>
            <w:vAlign w:val="center"/>
          </w:tcPr>
          <w:p w14:paraId="626FB834">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台</w:t>
            </w:r>
          </w:p>
        </w:tc>
        <w:tc>
          <w:tcPr>
            <w:tcW w:w="294" w:type="pct"/>
            <w:gridSpan w:val="2"/>
            <w:vAlign w:val="center"/>
          </w:tcPr>
          <w:p w14:paraId="72FA9035">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1.5</w:t>
            </w:r>
          </w:p>
        </w:tc>
        <w:tc>
          <w:tcPr>
            <w:tcW w:w="370" w:type="pct"/>
            <w:gridSpan w:val="3"/>
            <w:vAlign w:val="center"/>
          </w:tcPr>
          <w:p w14:paraId="117B41FC">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0.3</w:t>
            </w:r>
          </w:p>
        </w:tc>
        <w:tc>
          <w:tcPr>
            <w:tcW w:w="989" w:type="pct"/>
            <w:gridSpan w:val="4"/>
            <w:vAlign w:val="center"/>
          </w:tcPr>
          <w:p w14:paraId="409F166C">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被检测特种设备无检测到期年限的要求。防汽车举升机及防坠安全器检验委托检测属于检测目录外项目。</w:t>
            </w:r>
          </w:p>
        </w:tc>
      </w:tr>
      <w:tr w14:paraId="66239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840" w:hRule="atLeast"/>
        </w:trPr>
        <w:tc>
          <w:tcPr>
            <w:tcW w:w="278" w:type="pct"/>
            <w:vMerge w:val="continue"/>
            <w:vAlign w:val="center"/>
          </w:tcPr>
          <w:p w14:paraId="5BCAF016">
            <w:pPr>
              <w:spacing w:line="240" w:lineRule="exact"/>
              <w:jc w:val="center"/>
              <w:rPr>
                <w:rFonts w:hint="eastAsia" w:ascii="仿宋_GB2312" w:hAnsi="宋体" w:eastAsia="仿宋_GB2312" w:cs="宋体"/>
                <w:color w:val="000000"/>
                <w:sz w:val="18"/>
                <w:szCs w:val="18"/>
              </w:rPr>
            </w:pPr>
          </w:p>
        </w:tc>
        <w:tc>
          <w:tcPr>
            <w:tcW w:w="222" w:type="pct"/>
            <w:gridSpan w:val="2"/>
            <w:vMerge w:val="continue"/>
            <w:vAlign w:val="center"/>
          </w:tcPr>
          <w:p w14:paraId="13695635">
            <w:pPr>
              <w:spacing w:line="240" w:lineRule="exact"/>
              <w:jc w:val="center"/>
              <w:rPr>
                <w:rFonts w:hint="eastAsia" w:ascii="仿宋_GB2312" w:hAnsi="宋体" w:eastAsia="仿宋_GB2312" w:cs="宋体"/>
                <w:color w:val="000000"/>
                <w:sz w:val="18"/>
                <w:szCs w:val="18"/>
              </w:rPr>
            </w:pPr>
          </w:p>
        </w:tc>
        <w:tc>
          <w:tcPr>
            <w:tcW w:w="369" w:type="pct"/>
            <w:vMerge w:val="restart"/>
            <w:vAlign w:val="center"/>
          </w:tcPr>
          <w:p w14:paraId="4B1CFD67">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质量指标</w:t>
            </w:r>
          </w:p>
        </w:tc>
        <w:tc>
          <w:tcPr>
            <w:tcW w:w="665" w:type="pct"/>
            <w:gridSpan w:val="2"/>
            <w:vAlign w:val="center"/>
          </w:tcPr>
          <w:p w14:paraId="32324391">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委托业务验收合格率</w:t>
            </w:r>
          </w:p>
        </w:tc>
        <w:tc>
          <w:tcPr>
            <w:tcW w:w="221" w:type="pct"/>
            <w:vAlign w:val="center"/>
          </w:tcPr>
          <w:p w14:paraId="4D56E1C6">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正向</w:t>
            </w:r>
          </w:p>
        </w:tc>
        <w:tc>
          <w:tcPr>
            <w:tcW w:w="342" w:type="pct"/>
            <w:gridSpan w:val="2"/>
            <w:vAlign w:val="center"/>
          </w:tcPr>
          <w:p w14:paraId="19204971">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等于</w:t>
            </w:r>
          </w:p>
        </w:tc>
        <w:tc>
          <w:tcPr>
            <w:tcW w:w="411" w:type="pct"/>
            <w:vAlign w:val="center"/>
          </w:tcPr>
          <w:p w14:paraId="06AE25BB">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100</w:t>
            </w:r>
          </w:p>
        </w:tc>
        <w:tc>
          <w:tcPr>
            <w:tcW w:w="461" w:type="pct"/>
            <w:vAlign w:val="center"/>
          </w:tcPr>
          <w:p w14:paraId="61EA3AD1">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100</w:t>
            </w:r>
          </w:p>
        </w:tc>
        <w:tc>
          <w:tcPr>
            <w:tcW w:w="373" w:type="pct"/>
            <w:gridSpan w:val="2"/>
            <w:vAlign w:val="center"/>
          </w:tcPr>
          <w:p w14:paraId="71DF537E">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w:t>
            </w:r>
          </w:p>
        </w:tc>
        <w:tc>
          <w:tcPr>
            <w:tcW w:w="294" w:type="pct"/>
            <w:gridSpan w:val="2"/>
            <w:vAlign w:val="center"/>
          </w:tcPr>
          <w:p w14:paraId="1F92F45F">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5</w:t>
            </w:r>
          </w:p>
        </w:tc>
        <w:tc>
          <w:tcPr>
            <w:tcW w:w="370" w:type="pct"/>
            <w:gridSpan w:val="3"/>
            <w:vAlign w:val="center"/>
          </w:tcPr>
          <w:p w14:paraId="63B5B40E">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5</w:t>
            </w:r>
          </w:p>
        </w:tc>
        <w:tc>
          <w:tcPr>
            <w:tcW w:w="989" w:type="pct"/>
            <w:gridSpan w:val="4"/>
            <w:vAlign w:val="center"/>
          </w:tcPr>
          <w:p w14:paraId="4CC96B3B">
            <w:pPr>
              <w:spacing w:line="240" w:lineRule="exact"/>
              <w:jc w:val="center"/>
              <w:rPr>
                <w:rFonts w:hint="eastAsia" w:ascii="仿宋_GB2312" w:hAnsi="宋体" w:eastAsia="仿宋_GB2312" w:cs="宋体"/>
                <w:color w:val="000000"/>
                <w:sz w:val="18"/>
                <w:szCs w:val="18"/>
              </w:rPr>
            </w:pPr>
          </w:p>
        </w:tc>
      </w:tr>
      <w:tr w14:paraId="5F0B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840" w:hRule="atLeast"/>
        </w:trPr>
        <w:tc>
          <w:tcPr>
            <w:tcW w:w="278" w:type="pct"/>
            <w:vMerge w:val="continue"/>
            <w:vAlign w:val="center"/>
          </w:tcPr>
          <w:p w14:paraId="7D73DE52">
            <w:pPr>
              <w:spacing w:line="240" w:lineRule="exact"/>
              <w:jc w:val="center"/>
              <w:rPr>
                <w:rFonts w:hint="eastAsia" w:ascii="仿宋_GB2312" w:hAnsi="宋体" w:eastAsia="仿宋_GB2312" w:cs="宋体"/>
                <w:color w:val="000000"/>
                <w:sz w:val="18"/>
                <w:szCs w:val="18"/>
              </w:rPr>
            </w:pPr>
          </w:p>
        </w:tc>
        <w:tc>
          <w:tcPr>
            <w:tcW w:w="222" w:type="pct"/>
            <w:gridSpan w:val="2"/>
            <w:vMerge w:val="continue"/>
            <w:vAlign w:val="center"/>
          </w:tcPr>
          <w:p w14:paraId="6124FD2D">
            <w:pPr>
              <w:spacing w:line="240" w:lineRule="exact"/>
              <w:jc w:val="center"/>
              <w:rPr>
                <w:rFonts w:hint="eastAsia" w:ascii="仿宋_GB2312" w:hAnsi="宋体" w:eastAsia="仿宋_GB2312" w:cs="宋体"/>
                <w:color w:val="000000"/>
                <w:sz w:val="18"/>
                <w:szCs w:val="18"/>
              </w:rPr>
            </w:pPr>
          </w:p>
        </w:tc>
        <w:tc>
          <w:tcPr>
            <w:tcW w:w="369" w:type="pct"/>
            <w:vMerge w:val="continue"/>
            <w:vAlign w:val="center"/>
          </w:tcPr>
          <w:p w14:paraId="63119E42">
            <w:pPr>
              <w:spacing w:line="240" w:lineRule="exact"/>
              <w:jc w:val="center"/>
              <w:rPr>
                <w:rFonts w:hint="eastAsia" w:ascii="仿宋_GB2312" w:hAnsi="宋体" w:eastAsia="仿宋_GB2312" w:cs="宋体"/>
                <w:color w:val="000000"/>
                <w:sz w:val="18"/>
                <w:szCs w:val="18"/>
              </w:rPr>
            </w:pPr>
          </w:p>
        </w:tc>
        <w:tc>
          <w:tcPr>
            <w:tcW w:w="665" w:type="pct"/>
            <w:gridSpan w:val="2"/>
            <w:vAlign w:val="center"/>
          </w:tcPr>
          <w:p w14:paraId="35F12DEF">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委托检测报告签发率</w:t>
            </w:r>
          </w:p>
        </w:tc>
        <w:tc>
          <w:tcPr>
            <w:tcW w:w="221" w:type="pct"/>
            <w:vAlign w:val="center"/>
          </w:tcPr>
          <w:p w14:paraId="007BE925">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正向</w:t>
            </w:r>
          </w:p>
        </w:tc>
        <w:tc>
          <w:tcPr>
            <w:tcW w:w="342" w:type="pct"/>
            <w:gridSpan w:val="2"/>
            <w:vAlign w:val="center"/>
          </w:tcPr>
          <w:p w14:paraId="2CABD036">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等于</w:t>
            </w:r>
          </w:p>
        </w:tc>
        <w:tc>
          <w:tcPr>
            <w:tcW w:w="411" w:type="pct"/>
            <w:vAlign w:val="center"/>
          </w:tcPr>
          <w:p w14:paraId="565F820E">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100</w:t>
            </w:r>
          </w:p>
        </w:tc>
        <w:tc>
          <w:tcPr>
            <w:tcW w:w="461" w:type="pct"/>
            <w:vAlign w:val="center"/>
          </w:tcPr>
          <w:p w14:paraId="290D41A5">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100</w:t>
            </w:r>
          </w:p>
        </w:tc>
        <w:tc>
          <w:tcPr>
            <w:tcW w:w="373" w:type="pct"/>
            <w:gridSpan w:val="2"/>
            <w:vAlign w:val="center"/>
          </w:tcPr>
          <w:p w14:paraId="7C9C1DF8">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w:t>
            </w:r>
          </w:p>
        </w:tc>
        <w:tc>
          <w:tcPr>
            <w:tcW w:w="294" w:type="pct"/>
            <w:gridSpan w:val="2"/>
            <w:vAlign w:val="center"/>
          </w:tcPr>
          <w:p w14:paraId="0C36BACB">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5</w:t>
            </w:r>
          </w:p>
        </w:tc>
        <w:tc>
          <w:tcPr>
            <w:tcW w:w="370" w:type="pct"/>
            <w:gridSpan w:val="3"/>
            <w:vAlign w:val="center"/>
          </w:tcPr>
          <w:p w14:paraId="2AA8AF6D">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5</w:t>
            </w:r>
          </w:p>
        </w:tc>
        <w:tc>
          <w:tcPr>
            <w:tcW w:w="989" w:type="pct"/>
            <w:gridSpan w:val="4"/>
            <w:vAlign w:val="center"/>
          </w:tcPr>
          <w:p w14:paraId="245EAC7C">
            <w:pPr>
              <w:spacing w:line="240" w:lineRule="exact"/>
              <w:jc w:val="center"/>
              <w:rPr>
                <w:rFonts w:hint="eastAsia" w:ascii="仿宋_GB2312" w:hAnsi="宋体" w:eastAsia="仿宋_GB2312" w:cs="宋体"/>
                <w:color w:val="000000"/>
                <w:sz w:val="18"/>
                <w:szCs w:val="18"/>
              </w:rPr>
            </w:pPr>
          </w:p>
        </w:tc>
      </w:tr>
      <w:tr w14:paraId="2B01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840" w:hRule="atLeast"/>
        </w:trPr>
        <w:tc>
          <w:tcPr>
            <w:tcW w:w="278" w:type="pct"/>
            <w:vMerge w:val="continue"/>
            <w:vAlign w:val="center"/>
          </w:tcPr>
          <w:p w14:paraId="64C0B4D8">
            <w:pPr>
              <w:spacing w:line="240" w:lineRule="exact"/>
              <w:jc w:val="center"/>
              <w:rPr>
                <w:rFonts w:hint="eastAsia" w:ascii="仿宋_GB2312" w:hAnsi="宋体" w:eastAsia="仿宋_GB2312" w:cs="宋体"/>
                <w:color w:val="000000"/>
                <w:sz w:val="18"/>
                <w:szCs w:val="18"/>
              </w:rPr>
            </w:pPr>
          </w:p>
        </w:tc>
        <w:tc>
          <w:tcPr>
            <w:tcW w:w="222" w:type="pct"/>
            <w:gridSpan w:val="2"/>
            <w:vMerge w:val="continue"/>
            <w:vAlign w:val="center"/>
          </w:tcPr>
          <w:p w14:paraId="4FE6BC60">
            <w:pPr>
              <w:spacing w:line="240" w:lineRule="exact"/>
              <w:jc w:val="center"/>
              <w:rPr>
                <w:rFonts w:hint="eastAsia" w:ascii="仿宋_GB2312" w:hAnsi="宋体" w:eastAsia="仿宋_GB2312" w:cs="宋体"/>
                <w:color w:val="000000"/>
                <w:sz w:val="18"/>
                <w:szCs w:val="18"/>
              </w:rPr>
            </w:pPr>
          </w:p>
        </w:tc>
        <w:tc>
          <w:tcPr>
            <w:tcW w:w="369" w:type="pct"/>
            <w:vMerge w:val="continue"/>
            <w:vAlign w:val="center"/>
          </w:tcPr>
          <w:p w14:paraId="61D59D05">
            <w:pPr>
              <w:spacing w:line="240" w:lineRule="exact"/>
              <w:jc w:val="center"/>
              <w:rPr>
                <w:rFonts w:hint="eastAsia" w:ascii="仿宋_GB2312" w:hAnsi="宋体" w:eastAsia="仿宋_GB2312" w:cs="宋体"/>
                <w:color w:val="000000"/>
                <w:sz w:val="18"/>
                <w:szCs w:val="18"/>
              </w:rPr>
            </w:pPr>
          </w:p>
        </w:tc>
        <w:tc>
          <w:tcPr>
            <w:tcW w:w="665" w:type="pct"/>
            <w:gridSpan w:val="2"/>
            <w:vAlign w:val="center"/>
          </w:tcPr>
          <w:p w14:paraId="5AF5A31B">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委托检验合格率</w:t>
            </w:r>
          </w:p>
        </w:tc>
        <w:tc>
          <w:tcPr>
            <w:tcW w:w="221" w:type="pct"/>
            <w:vAlign w:val="center"/>
          </w:tcPr>
          <w:p w14:paraId="1C7F17EE">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正向</w:t>
            </w:r>
          </w:p>
        </w:tc>
        <w:tc>
          <w:tcPr>
            <w:tcW w:w="342" w:type="pct"/>
            <w:gridSpan w:val="2"/>
            <w:vAlign w:val="center"/>
          </w:tcPr>
          <w:p w14:paraId="52C5C620">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大于等于</w:t>
            </w:r>
          </w:p>
        </w:tc>
        <w:tc>
          <w:tcPr>
            <w:tcW w:w="411" w:type="pct"/>
            <w:vAlign w:val="center"/>
          </w:tcPr>
          <w:p w14:paraId="084E8A1A">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98</w:t>
            </w:r>
          </w:p>
        </w:tc>
        <w:tc>
          <w:tcPr>
            <w:tcW w:w="461" w:type="pct"/>
            <w:vAlign w:val="center"/>
          </w:tcPr>
          <w:p w14:paraId="4814BE11">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98</w:t>
            </w:r>
          </w:p>
        </w:tc>
        <w:tc>
          <w:tcPr>
            <w:tcW w:w="373" w:type="pct"/>
            <w:gridSpan w:val="2"/>
            <w:vAlign w:val="center"/>
          </w:tcPr>
          <w:p w14:paraId="5ECC7BF9">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w:t>
            </w:r>
          </w:p>
        </w:tc>
        <w:tc>
          <w:tcPr>
            <w:tcW w:w="294" w:type="pct"/>
            <w:gridSpan w:val="2"/>
            <w:vAlign w:val="center"/>
          </w:tcPr>
          <w:p w14:paraId="65BCEB94">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5</w:t>
            </w:r>
          </w:p>
        </w:tc>
        <w:tc>
          <w:tcPr>
            <w:tcW w:w="370" w:type="pct"/>
            <w:gridSpan w:val="3"/>
            <w:vAlign w:val="center"/>
          </w:tcPr>
          <w:p w14:paraId="1BA66ABA">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5</w:t>
            </w:r>
          </w:p>
        </w:tc>
        <w:tc>
          <w:tcPr>
            <w:tcW w:w="989" w:type="pct"/>
            <w:gridSpan w:val="4"/>
            <w:vAlign w:val="center"/>
          </w:tcPr>
          <w:p w14:paraId="5A5932DE">
            <w:pPr>
              <w:spacing w:line="240" w:lineRule="exact"/>
              <w:jc w:val="center"/>
              <w:rPr>
                <w:rFonts w:hint="eastAsia" w:ascii="仿宋_GB2312" w:hAnsi="宋体" w:eastAsia="仿宋_GB2312" w:cs="宋体"/>
                <w:color w:val="000000"/>
                <w:sz w:val="18"/>
                <w:szCs w:val="18"/>
              </w:rPr>
            </w:pPr>
          </w:p>
        </w:tc>
      </w:tr>
      <w:tr w14:paraId="02E35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840" w:hRule="atLeast"/>
        </w:trPr>
        <w:tc>
          <w:tcPr>
            <w:tcW w:w="278" w:type="pct"/>
            <w:vMerge w:val="continue"/>
            <w:vAlign w:val="center"/>
          </w:tcPr>
          <w:p w14:paraId="6BBC8FC7">
            <w:pPr>
              <w:spacing w:line="240" w:lineRule="exact"/>
              <w:jc w:val="center"/>
              <w:rPr>
                <w:rFonts w:hint="eastAsia" w:ascii="仿宋_GB2312" w:hAnsi="宋体" w:eastAsia="仿宋_GB2312" w:cs="宋体"/>
                <w:color w:val="000000"/>
                <w:sz w:val="18"/>
                <w:szCs w:val="18"/>
              </w:rPr>
            </w:pPr>
          </w:p>
        </w:tc>
        <w:tc>
          <w:tcPr>
            <w:tcW w:w="222" w:type="pct"/>
            <w:gridSpan w:val="2"/>
            <w:vMerge w:val="continue"/>
            <w:vAlign w:val="center"/>
          </w:tcPr>
          <w:p w14:paraId="3BE4B589">
            <w:pPr>
              <w:spacing w:line="240" w:lineRule="exact"/>
              <w:jc w:val="center"/>
              <w:rPr>
                <w:rFonts w:hint="eastAsia" w:ascii="仿宋_GB2312" w:hAnsi="宋体" w:eastAsia="仿宋_GB2312" w:cs="宋体"/>
                <w:color w:val="000000"/>
                <w:sz w:val="18"/>
                <w:szCs w:val="18"/>
              </w:rPr>
            </w:pPr>
          </w:p>
        </w:tc>
        <w:tc>
          <w:tcPr>
            <w:tcW w:w="369" w:type="pct"/>
            <w:vMerge w:val="restart"/>
            <w:vAlign w:val="center"/>
          </w:tcPr>
          <w:p w14:paraId="50152681">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时效指标</w:t>
            </w:r>
          </w:p>
        </w:tc>
        <w:tc>
          <w:tcPr>
            <w:tcW w:w="665" w:type="pct"/>
            <w:gridSpan w:val="2"/>
            <w:vAlign w:val="center"/>
          </w:tcPr>
          <w:p w14:paraId="5673059E">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委托检测报告签发日期</w:t>
            </w:r>
          </w:p>
        </w:tc>
        <w:tc>
          <w:tcPr>
            <w:tcW w:w="221" w:type="pct"/>
            <w:vAlign w:val="center"/>
          </w:tcPr>
          <w:p w14:paraId="15AB67AD">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反向</w:t>
            </w:r>
          </w:p>
        </w:tc>
        <w:tc>
          <w:tcPr>
            <w:tcW w:w="342" w:type="pct"/>
            <w:gridSpan w:val="2"/>
            <w:vAlign w:val="center"/>
          </w:tcPr>
          <w:p w14:paraId="6BB51330">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小于等于</w:t>
            </w:r>
          </w:p>
        </w:tc>
        <w:tc>
          <w:tcPr>
            <w:tcW w:w="411" w:type="pct"/>
            <w:vAlign w:val="center"/>
          </w:tcPr>
          <w:p w14:paraId="1CAE133F">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30</w:t>
            </w:r>
          </w:p>
        </w:tc>
        <w:tc>
          <w:tcPr>
            <w:tcW w:w="461" w:type="pct"/>
            <w:vAlign w:val="center"/>
          </w:tcPr>
          <w:p w14:paraId="5D2526A3">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30</w:t>
            </w:r>
          </w:p>
        </w:tc>
        <w:tc>
          <w:tcPr>
            <w:tcW w:w="373" w:type="pct"/>
            <w:gridSpan w:val="2"/>
            <w:vAlign w:val="center"/>
          </w:tcPr>
          <w:p w14:paraId="75481161">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天</w:t>
            </w:r>
          </w:p>
        </w:tc>
        <w:tc>
          <w:tcPr>
            <w:tcW w:w="294" w:type="pct"/>
            <w:gridSpan w:val="2"/>
            <w:vAlign w:val="center"/>
          </w:tcPr>
          <w:p w14:paraId="68CFB218">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5</w:t>
            </w:r>
          </w:p>
        </w:tc>
        <w:tc>
          <w:tcPr>
            <w:tcW w:w="370" w:type="pct"/>
            <w:gridSpan w:val="3"/>
            <w:vAlign w:val="center"/>
          </w:tcPr>
          <w:p w14:paraId="02F0264D">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5</w:t>
            </w:r>
          </w:p>
        </w:tc>
        <w:tc>
          <w:tcPr>
            <w:tcW w:w="989" w:type="pct"/>
            <w:gridSpan w:val="4"/>
            <w:vAlign w:val="center"/>
          </w:tcPr>
          <w:p w14:paraId="51FA1ACF">
            <w:pPr>
              <w:spacing w:line="240" w:lineRule="exact"/>
              <w:jc w:val="center"/>
              <w:rPr>
                <w:rFonts w:hint="eastAsia" w:ascii="仿宋_GB2312" w:hAnsi="宋体" w:eastAsia="仿宋_GB2312" w:cs="宋体"/>
                <w:color w:val="000000"/>
                <w:sz w:val="18"/>
                <w:szCs w:val="18"/>
              </w:rPr>
            </w:pPr>
          </w:p>
        </w:tc>
      </w:tr>
      <w:tr w14:paraId="671AE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840" w:hRule="atLeast"/>
        </w:trPr>
        <w:tc>
          <w:tcPr>
            <w:tcW w:w="278" w:type="pct"/>
            <w:vMerge w:val="continue"/>
            <w:vAlign w:val="center"/>
          </w:tcPr>
          <w:p w14:paraId="65CB53C1">
            <w:pPr>
              <w:spacing w:line="240" w:lineRule="exact"/>
              <w:jc w:val="center"/>
              <w:rPr>
                <w:rFonts w:hint="eastAsia" w:ascii="仿宋_GB2312" w:hAnsi="宋体" w:eastAsia="仿宋_GB2312" w:cs="宋体"/>
                <w:color w:val="000000"/>
                <w:sz w:val="18"/>
                <w:szCs w:val="18"/>
              </w:rPr>
            </w:pPr>
          </w:p>
        </w:tc>
        <w:tc>
          <w:tcPr>
            <w:tcW w:w="222" w:type="pct"/>
            <w:gridSpan w:val="2"/>
            <w:vMerge w:val="continue"/>
            <w:vAlign w:val="center"/>
          </w:tcPr>
          <w:p w14:paraId="4458FEB6">
            <w:pPr>
              <w:spacing w:line="240" w:lineRule="exact"/>
              <w:jc w:val="center"/>
              <w:rPr>
                <w:rFonts w:hint="eastAsia" w:ascii="仿宋_GB2312" w:hAnsi="宋体" w:eastAsia="仿宋_GB2312" w:cs="宋体"/>
                <w:color w:val="000000"/>
                <w:sz w:val="18"/>
                <w:szCs w:val="18"/>
              </w:rPr>
            </w:pPr>
          </w:p>
        </w:tc>
        <w:tc>
          <w:tcPr>
            <w:tcW w:w="369" w:type="pct"/>
            <w:vMerge w:val="continue"/>
            <w:vAlign w:val="center"/>
          </w:tcPr>
          <w:p w14:paraId="253076AB">
            <w:pPr>
              <w:spacing w:line="240" w:lineRule="exact"/>
              <w:jc w:val="center"/>
              <w:rPr>
                <w:rFonts w:hint="eastAsia" w:ascii="仿宋_GB2312" w:hAnsi="宋体" w:eastAsia="仿宋_GB2312" w:cs="宋体"/>
                <w:color w:val="000000"/>
                <w:sz w:val="18"/>
                <w:szCs w:val="18"/>
              </w:rPr>
            </w:pPr>
          </w:p>
        </w:tc>
        <w:tc>
          <w:tcPr>
            <w:tcW w:w="665" w:type="pct"/>
            <w:gridSpan w:val="2"/>
            <w:vAlign w:val="center"/>
          </w:tcPr>
          <w:p w14:paraId="4F453CD6">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单次委托检测完成时间</w:t>
            </w:r>
          </w:p>
        </w:tc>
        <w:tc>
          <w:tcPr>
            <w:tcW w:w="221" w:type="pct"/>
            <w:vAlign w:val="center"/>
          </w:tcPr>
          <w:p w14:paraId="2E3BB8DB">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反向</w:t>
            </w:r>
          </w:p>
        </w:tc>
        <w:tc>
          <w:tcPr>
            <w:tcW w:w="342" w:type="pct"/>
            <w:gridSpan w:val="2"/>
            <w:vAlign w:val="center"/>
          </w:tcPr>
          <w:p w14:paraId="442F7E9A">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小于等于</w:t>
            </w:r>
          </w:p>
        </w:tc>
        <w:tc>
          <w:tcPr>
            <w:tcW w:w="411" w:type="pct"/>
            <w:vAlign w:val="center"/>
          </w:tcPr>
          <w:p w14:paraId="6D18BA00">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w:t>
            </w:r>
          </w:p>
        </w:tc>
        <w:tc>
          <w:tcPr>
            <w:tcW w:w="461" w:type="pct"/>
            <w:vAlign w:val="center"/>
          </w:tcPr>
          <w:p w14:paraId="68A48CF5">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w:t>
            </w:r>
          </w:p>
        </w:tc>
        <w:tc>
          <w:tcPr>
            <w:tcW w:w="373" w:type="pct"/>
            <w:gridSpan w:val="2"/>
            <w:vAlign w:val="center"/>
          </w:tcPr>
          <w:p w14:paraId="0BC06FB2">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月</w:t>
            </w:r>
          </w:p>
        </w:tc>
        <w:tc>
          <w:tcPr>
            <w:tcW w:w="294" w:type="pct"/>
            <w:gridSpan w:val="2"/>
            <w:vAlign w:val="center"/>
          </w:tcPr>
          <w:p w14:paraId="7089A739">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5</w:t>
            </w:r>
          </w:p>
        </w:tc>
        <w:tc>
          <w:tcPr>
            <w:tcW w:w="370" w:type="pct"/>
            <w:gridSpan w:val="3"/>
            <w:vAlign w:val="center"/>
          </w:tcPr>
          <w:p w14:paraId="6BE1324F">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5</w:t>
            </w:r>
          </w:p>
        </w:tc>
        <w:tc>
          <w:tcPr>
            <w:tcW w:w="989" w:type="pct"/>
            <w:gridSpan w:val="4"/>
            <w:vAlign w:val="center"/>
          </w:tcPr>
          <w:p w14:paraId="3954039A">
            <w:pPr>
              <w:spacing w:line="240" w:lineRule="exact"/>
              <w:jc w:val="center"/>
              <w:rPr>
                <w:rFonts w:hint="eastAsia" w:ascii="仿宋_GB2312" w:hAnsi="宋体" w:eastAsia="仿宋_GB2312" w:cs="宋体"/>
                <w:color w:val="000000"/>
                <w:sz w:val="18"/>
                <w:szCs w:val="18"/>
              </w:rPr>
            </w:pPr>
          </w:p>
        </w:tc>
      </w:tr>
      <w:tr w14:paraId="2542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840" w:hRule="atLeast"/>
        </w:trPr>
        <w:tc>
          <w:tcPr>
            <w:tcW w:w="278" w:type="pct"/>
            <w:vMerge w:val="continue"/>
            <w:vAlign w:val="center"/>
          </w:tcPr>
          <w:p w14:paraId="0EB6912F">
            <w:pPr>
              <w:spacing w:line="240" w:lineRule="exact"/>
              <w:jc w:val="center"/>
              <w:rPr>
                <w:rFonts w:hint="eastAsia" w:ascii="仿宋_GB2312" w:hAnsi="宋体" w:eastAsia="仿宋_GB2312" w:cs="宋体"/>
                <w:color w:val="000000"/>
                <w:sz w:val="18"/>
                <w:szCs w:val="18"/>
              </w:rPr>
            </w:pPr>
          </w:p>
        </w:tc>
        <w:tc>
          <w:tcPr>
            <w:tcW w:w="222" w:type="pct"/>
            <w:gridSpan w:val="2"/>
            <w:vMerge w:val="continue"/>
            <w:vAlign w:val="center"/>
          </w:tcPr>
          <w:p w14:paraId="0CEC694E">
            <w:pPr>
              <w:spacing w:line="240" w:lineRule="exact"/>
              <w:jc w:val="center"/>
              <w:rPr>
                <w:rFonts w:hint="eastAsia" w:ascii="仿宋_GB2312" w:hAnsi="宋体" w:eastAsia="仿宋_GB2312" w:cs="宋体"/>
                <w:color w:val="000000"/>
                <w:sz w:val="18"/>
                <w:szCs w:val="18"/>
              </w:rPr>
            </w:pPr>
          </w:p>
        </w:tc>
        <w:tc>
          <w:tcPr>
            <w:tcW w:w="369" w:type="pct"/>
            <w:vMerge w:val="restart"/>
            <w:vAlign w:val="center"/>
          </w:tcPr>
          <w:p w14:paraId="649095C6">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成本指标</w:t>
            </w:r>
          </w:p>
        </w:tc>
        <w:tc>
          <w:tcPr>
            <w:tcW w:w="665" w:type="pct"/>
            <w:gridSpan w:val="2"/>
            <w:vAlign w:val="center"/>
          </w:tcPr>
          <w:p w14:paraId="19CEAEDD">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单次特种设备委托检测成本</w:t>
            </w:r>
          </w:p>
        </w:tc>
        <w:tc>
          <w:tcPr>
            <w:tcW w:w="221" w:type="pct"/>
            <w:vAlign w:val="center"/>
          </w:tcPr>
          <w:p w14:paraId="29171746">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反向</w:t>
            </w:r>
          </w:p>
        </w:tc>
        <w:tc>
          <w:tcPr>
            <w:tcW w:w="342" w:type="pct"/>
            <w:gridSpan w:val="2"/>
            <w:vAlign w:val="center"/>
          </w:tcPr>
          <w:p w14:paraId="75E49ABD">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小于等于</w:t>
            </w:r>
          </w:p>
        </w:tc>
        <w:tc>
          <w:tcPr>
            <w:tcW w:w="411" w:type="pct"/>
            <w:vAlign w:val="center"/>
          </w:tcPr>
          <w:p w14:paraId="5E113B58">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3000</w:t>
            </w:r>
          </w:p>
        </w:tc>
        <w:tc>
          <w:tcPr>
            <w:tcW w:w="461" w:type="pct"/>
            <w:vAlign w:val="center"/>
          </w:tcPr>
          <w:p w14:paraId="561E9461">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1155</w:t>
            </w:r>
          </w:p>
        </w:tc>
        <w:tc>
          <w:tcPr>
            <w:tcW w:w="373" w:type="pct"/>
            <w:gridSpan w:val="2"/>
            <w:vAlign w:val="center"/>
          </w:tcPr>
          <w:p w14:paraId="6E2F3F47">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元</w:t>
            </w:r>
          </w:p>
        </w:tc>
        <w:tc>
          <w:tcPr>
            <w:tcW w:w="294" w:type="pct"/>
            <w:gridSpan w:val="2"/>
            <w:vAlign w:val="center"/>
          </w:tcPr>
          <w:p w14:paraId="259B722B">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5</w:t>
            </w:r>
          </w:p>
        </w:tc>
        <w:tc>
          <w:tcPr>
            <w:tcW w:w="370" w:type="pct"/>
            <w:gridSpan w:val="3"/>
            <w:vAlign w:val="center"/>
          </w:tcPr>
          <w:p w14:paraId="57779A56">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5</w:t>
            </w:r>
          </w:p>
        </w:tc>
        <w:tc>
          <w:tcPr>
            <w:tcW w:w="989" w:type="pct"/>
            <w:gridSpan w:val="4"/>
            <w:vAlign w:val="center"/>
          </w:tcPr>
          <w:p w14:paraId="2268B05B">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根据合同约定，委托检测的委托业务费、专用设备购置费部分款项未付。2025年继续付款。</w:t>
            </w:r>
          </w:p>
        </w:tc>
      </w:tr>
      <w:tr w14:paraId="688B8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840" w:hRule="atLeast"/>
        </w:trPr>
        <w:tc>
          <w:tcPr>
            <w:tcW w:w="278" w:type="pct"/>
            <w:vMerge w:val="continue"/>
            <w:vAlign w:val="center"/>
          </w:tcPr>
          <w:p w14:paraId="7FA08D80">
            <w:pPr>
              <w:spacing w:line="240" w:lineRule="exact"/>
              <w:jc w:val="center"/>
              <w:rPr>
                <w:rFonts w:hint="eastAsia" w:ascii="仿宋_GB2312" w:hAnsi="宋体" w:eastAsia="仿宋_GB2312" w:cs="宋体"/>
                <w:color w:val="000000"/>
                <w:sz w:val="18"/>
                <w:szCs w:val="18"/>
              </w:rPr>
            </w:pPr>
          </w:p>
        </w:tc>
        <w:tc>
          <w:tcPr>
            <w:tcW w:w="222" w:type="pct"/>
            <w:gridSpan w:val="2"/>
            <w:vMerge w:val="continue"/>
            <w:vAlign w:val="center"/>
          </w:tcPr>
          <w:p w14:paraId="4D616275">
            <w:pPr>
              <w:spacing w:line="240" w:lineRule="exact"/>
              <w:jc w:val="center"/>
              <w:rPr>
                <w:rFonts w:hint="eastAsia" w:ascii="仿宋_GB2312" w:hAnsi="宋体" w:eastAsia="仿宋_GB2312" w:cs="宋体"/>
                <w:color w:val="000000"/>
                <w:sz w:val="18"/>
                <w:szCs w:val="18"/>
              </w:rPr>
            </w:pPr>
          </w:p>
        </w:tc>
        <w:tc>
          <w:tcPr>
            <w:tcW w:w="369" w:type="pct"/>
            <w:vMerge w:val="continue"/>
            <w:vAlign w:val="center"/>
          </w:tcPr>
          <w:p w14:paraId="2C0AFF31">
            <w:pPr>
              <w:spacing w:line="240" w:lineRule="exact"/>
              <w:jc w:val="center"/>
              <w:rPr>
                <w:rFonts w:hint="eastAsia" w:ascii="仿宋_GB2312" w:hAnsi="宋体" w:eastAsia="仿宋_GB2312" w:cs="宋体"/>
                <w:color w:val="000000"/>
                <w:sz w:val="18"/>
                <w:szCs w:val="18"/>
              </w:rPr>
            </w:pPr>
          </w:p>
        </w:tc>
        <w:tc>
          <w:tcPr>
            <w:tcW w:w="665" w:type="pct"/>
            <w:gridSpan w:val="2"/>
            <w:vAlign w:val="center"/>
          </w:tcPr>
          <w:p w14:paraId="3CECC8BA">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检测人员出差住宿成本</w:t>
            </w:r>
          </w:p>
        </w:tc>
        <w:tc>
          <w:tcPr>
            <w:tcW w:w="221" w:type="pct"/>
            <w:vAlign w:val="center"/>
          </w:tcPr>
          <w:p w14:paraId="62DD5DD0">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反向</w:t>
            </w:r>
          </w:p>
        </w:tc>
        <w:tc>
          <w:tcPr>
            <w:tcW w:w="342" w:type="pct"/>
            <w:gridSpan w:val="2"/>
            <w:vAlign w:val="center"/>
          </w:tcPr>
          <w:p w14:paraId="6164D106">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小于等于</w:t>
            </w:r>
          </w:p>
        </w:tc>
        <w:tc>
          <w:tcPr>
            <w:tcW w:w="411" w:type="pct"/>
            <w:vAlign w:val="center"/>
          </w:tcPr>
          <w:p w14:paraId="73B3B290">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320</w:t>
            </w:r>
          </w:p>
        </w:tc>
        <w:tc>
          <w:tcPr>
            <w:tcW w:w="461" w:type="pct"/>
            <w:vAlign w:val="center"/>
          </w:tcPr>
          <w:p w14:paraId="4FD620EB">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320</w:t>
            </w:r>
          </w:p>
        </w:tc>
        <w:tc>
          <w:tcPr>
            <w:tcW w:w="373" w:type="pct"/>
            <w:gridSpan w:val="2"/>
            <w:vAlign w:val="center"/>
          </w:tcPr>
          <w:p w14:paraId="64B9B2B5">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元/人.天</w:t>
            </w:r>
          </w:p>
        </w:tc>
        <w:tc>
          <w:tcPr>
            <w:tcW w:w="294" w:type="pct"/>
            <w:gridSpan w:val="2"/>
            <w:vAlign w:val="center"/>
          </w:tcPr>
          <w:p w14:paraId="4309B3B4">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5</w:t>
            </w:r>
          </w:p>
        </w:tc>
        <w:tc>
          <w:tcPr>
            <w:tcW w:w="370" w:type="pct"/>
            <w:gridSpan w:val="3"/>
            <w:vAlign w:val="center"/>
          </w:tcPr>
          <w:p w14:paraId="663FD415">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5</w:t>
            </w:r>
          </w:p>
        </w:tc>
        <w:tc>
          <w:tcPr>
            <w:tcW w:w="989" w:type="pct"/>
            <w:gridSpan w:val="4"/>
            <w:vAlign w:val="center"/>
          </w:tcPr>
          <w:p w14:paraId="39B825B6">
            <w:pPr>
              <w:spacing w:line="240" w:lineRule="exact"/>
              <w:jc w:val="center"/>
              <w:rPr>
                <w:rFonts w:hint="eastAsia" w:ascii="仿宋_GB2312" w:hAnsi="宋体" w:eastAsia="仿宋_GB2312" w:cs="宋体"/>
                <w:color w:val="000000"/>
                <w:sz w:val="18"/>
                <w:szCs w:val="18"/>
              </w:rPr>
            </w:pPr>
          </w:p>
        </w:tc>
      </w:tr>
      <w:tr w14:paraId="603C6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840" w:hRule="atLeast"/>
        </w:trPr>
        <w:tc>
          <w:tcPr>
            <w:tcW w:w="278" w:type="pct"/>
            <w:vMerge w:val="continue"/>
            <w:vAlign w:val="center"/>
          </w:tcPr>
          <w:p w14:paraId="4C19E620">
            <w:pPr>
              <w:spacing w:line="240" w:lineRule="exact"/>
              <w:jc w:val="center"/>
              <w:rPr>
                <w:rFonts w:hint="eastAsia" w:ascii="仿宋_GB2312" w:hAnsi="宋体" w:eastAsia="仿宋_GB2312" w:cs="宋体"/>
                <w:color w:val="000000"/>
                <w:sz w:val="18"/>
                <w:szCs w:val="18"/>
              </w:rPr>
            </w:pPr>
          </w:p>
        </w:tc>
        <w:tc>
          <w:tcPr>
            <w:tcW w:w="222" w:type="pct"/>
            <w:gridSpan w:val="2"/>
            <w:vMerge w:val="restart"/>
            <w:vAlign w:val="center"/>
          </w:tcPr>
          <w:p w14:paraId="189E399C">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效益指标</w:t>
            </w:r>
          </w:p>
        </w:tc>
        <w:tc>
          <w:tcPr>
            <w:tcW w:w="369" w:type="pct"/>
            <w:vAlign w:val="center"/>
          </w:tcPr>
          <w:p w14:paraId="0914E34D">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社会效益</w:t>
            </w:r>
          </w:p>
        </w:tc>
        <w:tc>
          <w:tcPr>
            <w:tcW w:w="665" w:type="pct"/>
            <w:gridSpan w:val="2"/>
            <w:vAlign w:val="center"/>
          </w:tcPr>
          <w:p w14:paraId="0160BB59">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锅炉压力容器与特种设备使用单位安全生产意识</w:t>
            </w:r>
          </w:p>
        </w:tc>
        <w:tc>
          <w:tcPr>
            <w:tcW w:w="221" w:type="pct"/>
            <w:vAlign w:val="center"/>
          </w:tcPr>
          <w:p w14:paraId="76FFE58C">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定性</w:t>
            </w:r>
          </w:p>
        </w:tc>
        <w:tc>
          <w:tcPr>
            <w:tcW w:w="342" w:type="pct"/>
            <w:gridSpan w:val="2"/>
            <w:vAlign w:val="center"/>
          </w:tcPr>
          <w:p w14:paraId="5216301C">
            <w:pPr>
              <w:spacing w:line="240" w:lineRule="exact"/>
              <w:jc w:val="center"/>
              <w:rPr>
                <w:rFonts w:hint="eastAsia" w:ascii="仿宋_GB2312" w:hAnsi="宋体" w:eastAsia="仿宋_GB2312" w:cs="宋体"/>
                <w:color w:val="000000"/>
                <w:sz w:val="18"/>
                <w:szCs w:val="18"/>
              </w:rPr>
            </w:pPr>
          </w:p>
        </w:tc>
        <w:tc>
          <w:tcPr>
            <w:tcW w:w="411" w:type="pct"/>
            <w:vAlign w:val="center"/>
          </w:tcPr>
          <w:p w14:paraId="3840781E">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稳步提高</w:t>
            </w:r>
          </w:p>
        </w:tc>
        <w:tc>
          <w:tcPr>
            <w:tcW w:w="461" w:type="pct"/>
            <w:vAlign w:val="center"/>
          </w:tcPr>
          <w:p w14:paraId="1C4CD77D">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提高锅炉压力容器与特种设备使用单位安全生产意识</w:t>
            </w:r>
          </w:p>
        </w:tc>
        <w:tc>
          <w:tcPr>
            <w:tcW w:w="373" w:type="pct"/>
            <w:gridSpan w:val="2"/>
            <w:vAlign w:val="center"/>
          </w:tcPr>
          <w:p w14:paraId="4AF39FEA">
            <w:pPr>
              <w:spacing w:line="240" w:lineRule="exact"/>
              <w:jc w:val="center"/>
              <w:rPr>
                <w:rFonts w:hint="eastAsia" w:ascii="仿宋_GB2312" w:hAnsi="宋体" w:eastAsia="仿宋_GB2312" w:cs="宋体"/>
                <w:color w:val="000000"/>
                <w:sz w:val="18"/>
                <w:szCs w:val="18"/>
              </w:rPr>
            </w:pPr>
          </w:p>
        </w:tc>
        <w:tc>
          <w:tcPr>
            <w:tcW w:w="294" w:type="pct"/>
            <w:gridSpan w:val="2"/>
            <w:vAlign w:val="center"/>
          </w:tcPr>
          <w:p w14:paraId="7F4AB51D">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15</w:t>
            </w:r>
          </w:p>
        </w:tc>
        <w:tc>
          <w:tcPr>
            <w:tcW w:w="370" w:type="pct"/>
            <w:gridSpan w:val="3"/>
            <w:vAlign w:val="center"/>
          </w:tcPr>
          <w:p w14:paraId="701302F5">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15</w:t>
            </w:r>
          </w:p>
        </w:tc>
        <w:tc>
          <w:tcPr>
            <w:tcW w:w="989" w:type="pct"/>
            <w:gridSpan w:val="4"/>
            <w:vAlign w:val="center"/>
          </w:tcPr>
          <w:p w14:paraId="246560B9">
            <w:pPr>
              <w:spacing w:line="240" w:lineRule="exact"/>
              <w:jc w:val="center"/>
              <w:rPr>
                <w:rFonts w:hint="eastAsia" w:ascii="仿宋_GB2312" w:hAnsi="宋体" w:eastAsia="仿宋_GB2312" w:cs="宋体"/>
                <w:color w:val="000000"/>
                <w:sz w:val="18"/>
                <w:szCs w:val="18"/>
              </w:rPr>
            </w:pPr>
          </w:p>
        </w:tc>
      </w:tr>
      <w:tr w14:paraId="6A4B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840" w:hRule="atLeast"/>
        </w:trPr>
        <w:tc>
          <w:tcPr>
            <w:tcW w:w="278" w:type="pct"/>
            <w:vMerge w:val="continue"/>
            <w:vAlign w:val="center"/>
          </w:tcPr>
          <w:p w14:paraId="0919706A">
            <w:pPr>
              <w:spacing w:line="240" w:lineRule="exact"/>
              <w:jc w:val="center"/>
              <w:rPr>
                <w:rFonts w:hint="eastAsia" w:ascii="仿宋_GB2312" w:hAnsi="宋体" w:eastAsia="仿宋_GB2312" w:cs="宋体"/>
                <w:color w:val="000000"/>
                <w:sz w:val="18"/>
                <w:szCs w:val="18"/>
              </w:rPr>
            </w:pPr>
          </w:p>
        </w:tc>
        <w:tc>
          <w:tcPr>
            <w:tcW w:w="222" w:type="pct"/>
            <w:gridSpan w:val="2"/>
            <w:vMerge w:val="continue"/>
            <w:vAlign w:val="center"/>
          </w:tcPr>
          <w:p w14:paraId="2FFA56EB">
            <w:pPr>
              <w:spacing w:line="240" w:lineRule="exact"/>
              <w:jc w:val="center"/>
              <w:rPr>
                <w:rFonts w:hint="eastAsia" w:ascii="仿宋_GB2312" w:hAnsi="宋体" w:eastAsia="仿宋_GB2312" w:cs="宋体"/>
                <w:color w:val="000000"/>
                <w:sz w:val="18"/>
                <w:szCs w:val="18"/>
              </w:rPr>
            </w:pPr>
          </w:p>
        </w:tc>
        <w:tc>
          <w:tcPr>
            <w:tcW w:w="369" w:type="pct"/>
            <w:vAlign w:val="center"/>
          </w:tcPr>
          <w:p w14:paraId="31E548FE">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可持续影响</w:t>
            </w:r>
          </w:p>
        </w:tc>
        <w:tc>
          <w:tcPr>
            <w:tcW w:w="665" w:type="pct"/>
            <w:gridSpan w:val="2"/>
            <w:vAlign w:val="center"/>
          </w:tcPr>
          <w:p w14:paraId="442E0706">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有效促进锅炉压力容器与特种设备使用单位经济发展</w:t>
            </w:r>
          </w:p>
        </w:tc>
        <w:tc>
          <w:tcPr>
            <w:tcW w:w="221" w:type="pct"/>
            <w:vAlign w:val="center"/>
          </w:tcPr>
          <w:p w14:paraId="34D04759">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定性</w:t>
            </w:r>
          </w:p>
        </w:tc>
        <w:tc>
          <w:tcPr>
            <w:tcW w:w="342" w:type="pct"/>
            <w:gridSpan w:val="2"/>
            <w:vAlign w:val="center"/>
          </w:tcPr>
          <w:p w14:paraId="354DF6D4">
            <w:pPr>
              <w:spacing w:line="240" w:lineRule="exact"/>
              <w:jc w:val="center"/>
              <w:rPr>
                <w:rFonts w:hint="eastAsia" w:ascii="仿宋_GB2312" w:hAnsi="宋体" w:eastAsia="仿宋_GB2312" w:cs="宋体"/>
                <w:color w:val="000000"/>
                <w:sz w:val="18"/>
                <w:szCs w:val="18"/>
              </w:rPr>
            </w:pPr>
          </w:p>
        </w:tc>
        <w:tc>
          <w:tcPr>
            <w:tcW w:w="411" w:type="pct"/>
            <w:vAlign w:val="center"/>
          </w:tcPr>
          <w:p w14:paraId="0B02E029">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稳步提高</w:t>
            </w:r>
          </w:p>
        </w:tc>
        <w:tc>
          <w:tcPr>
            <w:tcW w:w="461" w:type="pct"/>
            <w:vAlign w:val="center"/>
          </w:tcPr>
          <w:p w14:paraId="085E40C4">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有效的促进锅炉压力容器与特种设备使用单位经济发展</w:t>
            </w:r>
          </w:p>
        </w:tc>
        <w:tc>
          <w:tcPr>
            <w:tcW w:w="373" w:type="pct"/>
            <w:gridSpan w:val="2"/>
            <w:vAlign w:val="center"/>
          </w:tcPr>
          <w:p w14:paraId="22E757B3">
            <w:pPr>
              <w:spacing w:line="240" w:lineRule="exact"/>
              <w:jc w:val="center"/>
              <w:rPr>
                <w:rFonts w:hint="eastAsia" w:ascii="仿宋_GB2312" w:hAnsi="宋体" w:eastAsia="仿宋_GB2312" w:cs="宋体"/>
                <w:color w:val="000000"/>
                <w:sz w:val="18"/>
                <w:szCs w:val="18"/>
              </w:rPr>
            </w:pPr>
          </w:p>
        </w:tc>
        <w:tc>
          <w:tcPr>
            <w:tcW w:w="294" w:type="pct"/>
            <w:gridSpan w:val="2"/>
            <w:vAlign w:val="center"/>
          </w:tcPr>
          <w:p w14:paraId="201C4638">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15</w:t>
            </w:r>
          </w:p>
        </w:tc>
        <w:tc>
          <w:tcPr>
            <w:tcW w:w="370" w:type="pct"/>
            <w:gridSpan w:val="3"/>
            <w:vAlign w:val="center"/>
          </w:tcPr>
          <w:p w14:paraId="77BEA42A">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15</w:t>
            </w:r>
          </w:p>
        </w:tc>
        <w:tc>
          <w:tcPr>
            <w:tcW w:w="989" w:type="pct"/>
            <w:gridSpan w:val="4"/>
            <w:vAlign w:val="center"/>
          </w:tcPr>
          <w:p w14:paraId="67ACC695">
            <w:pPr>
              <w:spacing w:line="240" w:lineRule="exact"/>
              <w:jc w:val="center"/>
              <w:rPr>
                <w:rFonts w:hint="eastAsia" w:ascii="仿宋_GB2312" w:hAnsi="宋体" w:eastAsia="仿宋_GB2312" w:cs="宋体"/>
                <w:color w:val="000000"/>
                <w:sz w:val="18"/>
                <w:szCs w:val="18"/>
              </w:rPr>
            </w:pPr>
          </w:p>
        </w:tc>
      </w:tr>
      <w:tr w14:paraId="1F7A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840" w:hRule="atLeast"/>
        </w:trPr>
        <w:tc>
          <w:tcPr>
            <w:tcW w:w="278" w:type="pct"/>
            <w:vMerge w:val="continue"/>
            <w:vAlign w:val="center"/>
          </w:tcPr>
          <w:p w14:paraId="6145AAB1">
            <w:pPr>
              <w:spacing w:line="240" w:lineRule="exact"/>
              <w:jc w:val="center"/>
              <w:rPr>
                <w:rFonts w:hint="eastAsia" w:ascii="仿宋_GB2312" w:hAnsi="宋体" w:eastAsia="仿宋_GB2312" w:cs="宋体"/>
                <w:color w:val="000000"/>
                <w:sz w:val="18"/>
                <w:szCs w:val="18"/>
              </w:rPr>
            </w:pPr>
          </w:p>
        </w:tc>
        <w:tc>
          <w:tcPr>
            <w:tcW w:w="222" w:type="pct"/>
            <w:gridSpan w:val="2"/>
            <w:vAlign w:val="center"/>
          </w:tcPr>
          <w:p w14:paraId="48B22F7A">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满意度指标</w:t>
            </w:r>
          </w:p>
        </w:tc>
        <w:tc>
          <w:tcPr>
            <w:tcW w:w="369" w:type="pct"/>
            <w:vAlign w:val="center"/>
          </w:tcPr>
          <w:p w14:paraId="76D439BA">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服务对象满意度</w:t>
            </w:r>
          </w:p>
        </w:tc>
        <w:tc>
          <w:tcPr>
            <w:tcW w:w="665" w:type="pct"/>
            <w:gridSpan w:val="2"/>
            <w:vAlign w:val="center"/>
          </w:tcPr>
          <w:p w14:paraId="46B78FAD">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锅炉压力容器与特种设备被检单位满意度</w:t>
            </w:r>
          </w:p>
        </w:tc>
        <w:tc>
          <w:tcPr>
            <w:tcW w:w="221" w:type="pct"/>
            <w:vAlign w:val="center"/>
          </w:tcPr>
          <w:p w14:paraId="0B0FCA79">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正向</w:t>
            </w:r>
          </w:p>
        </w:tc>
        <w:tc>
          <w:tcPr>
            <w:tcW w:w="342" w:type="pct"/>
            <w:gridSpan w:val="2"/>
            <w:vAlign w:val="center"/>
          </w:tcPr>
          <w:p w14:paraId="77D749A3">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大于等于</w:t>
            </w:r>
          </w:p>
        </w:tc>
        <w:tc>
          <w:tcPr>
            <w:tcW w:w="411" w:type="pct"/>
            <w:vAlign w:val="center"/>
          </w:tcPr>
          <w:p w14:paraId="1930EF93">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85</w:t>
            </w:r>
          </w:p>
        </w:tc>
        <w:tc>
          <w:tcPr>
            <w:tcW w:w="461" w:type="pct"/>
            <w:vAlign w:val="center"/>
          </w:tcPr>
          <w:p w14:paraId="05638989">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100.00</w:t>
            </w:r>
          </w:p>
        </w:tc>
        <w:tc>
          <w:tcPr>
            <w:tcW w:w="373" w:type="pct"/>
            <w:gridSpan w:val="2"/>
            <w:vAlign w:val="center"/>
          </w:tcPr>
          <w:p w14:paraId="56A009E9">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w:t>
            </w:r>
          </w:p>
        </w:tc>
        <w:tc>
          <w:tcPr>
            <w:tcW w:w="294" w:type="pct"/>
            <w:gridSpan w:val="2"/>
            <w:vAlign w:val="center"/>
          </w:tcPr>
          <w:p w14:paraId="54A911E0">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10</w:t>
            </w:r>
          </w:p>
        </w:tc>
        <w:tc>
          <w:tcPr>
            <w:tcW w:w="370" w:type="pct"/>
            <w:gridSpan w:val="3"/>
            <w:vAlign w:val="center"/>
          </w:tcPr>
          <w:p w14:paraId="751F9D3B">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10</w:t>
            </w:r>
          </w:p>
        </w:tc>
        <w:tc>
          <w:tcPr>
            <w:tcW w:w="989" w:type="pct"/>
            <w:gridSpan w:val="4"/>
            <w:vAlign w:val="center"/>
          </w:tcPr>
          <w:p w14:paraId="58DFDEFC">
            <w:pPr>
              <w:spacing w:line="240" w:lineRule="exact"/>
              <w:jc w:val="center"/>
              <w:rPr>
                <w:rFonts w:hint="eastAsia" w:ascii="仿宋_GB2312" w:hAnsi="宋体" w:eastAsia="仿宋_GB2312" w:cs="宋体"/>
                <w:color w:val="000000"/>
                <w:sz w:val="18"/>
                <w:szCs w:val="18"/>
              </w:rPr>
            </w:pPr>
          </w:p>
        </w:tc>
      </w:tr>
      <w:tr w14:paraId="0D812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350" w:type="pct"/>
            <w:gridSpan w:val="14"/>
            <w:vAlign w:val="center"/>
          </w:tcPr>
          <w:p w14:paraId="35070A22">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总分</w:t>
            </w:r>
          </w:p>
        </w:tc>
        <w:tc>
          <w:tcPr>
            <w:tcW w:w="294" w:type="pct"/>
            <w:gridSpan w:val="2"/>
            <w:vAlign w:val="center"/>
          </w:tcPr>
          <w:p w14:paraId="6A1C7C36">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100</w:t>
            </w:r>
          </w:p>
        </w:tc>
        <w:tc>
          <w:tcPr>
            <w:tcW w:w="370" w:type="pct"/>
            <w:gridSpan w:val="3"/>
            <w:vAlign w:val="center"/>
          </w:tcPr>
          <w:p w14:paraId="61D616DB">
            <w:pPr>
              <w:widowControl/>
              <w:spacing w:line="240" w:lineRule="exact"/>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97.22</w:t>
            </w:r>
          </w:p>
        </w:tc>
        <w:tc>
          <w:tcPr>
            <w:tcW w:w="985" w:type="pct"/>
            <w:gridSpan w:val="4"/>
            <w:vAlign w:val="center"/>
          </w:tcPr>
          <w:p w14:paraId="6D37B755">
            <w:pPr>
              <w:spacing w:line="240" w:lineRule="exact"/>
              <w:jc w:val="center"/>
              <w:rPr>
                <w:rFonts w:hint="eastAsia" w:ascii="仿宋_GB2312" w:hAnsi="宋体" w:eastAsia="仿宋_GB2312" w:cs="宋体"/>
                <w:color w:val="000000"/>
                <w:sz w:val="18"/>
                <w:szCs w:val="18"/>
              </w:rPr>
            </w:pPr>
          </w:p>
        </w:tc>
      </w:tr>
    </w:tbl>
    <w:p w14:paraId="0E5C33F1">
      <w:pPr>
        <w:widowControl/>
        <w:spacing w:line="560" w:lineRule="exact"/>
        <w:jc w:val="left"/>
        <w:rPr>
          <w:rFonts w:ascii="kai_ti_gb2312" w:hAnsi="kai_ti_gb2312" w:eastAsia="kai_ti_gb2312" w:cs="kai_ti_gb2312"/>
          <w:b/>
          <w:bCs/>
          <w:kern w:val="0"/>
          <w:sz w:val="32"/>
          <w:szCs w:val="32"/>
        </w:rPr>
        <w:sectPr>
          <w:pgSz w:w="11906" w:h="16838"/>
          <w:pgMar w:top="1440" w:right="1800" w:bottom="1440" w:left="1800" w:header="851" w:footer="992" w:gutter="0"/>
          <w:cols w:space="425" w:num="1"/>
          <w:docGrid w:type="lines" w:linePitch="312" w:charSpace="0"/>
        </w:sectPr>
      </w:pPr>
    </w:p>
    <w:p w14:paraId="4755B4DD">
      <w:pPr>
        <w:widowControl/>
        <w:spacing w:line="560" w:lineRule="exact"/>
        <w:jc w:val="left"/>
        <w:rPr>
          <w:rFonts w:ascii="楷体_GB2312" w:eastAsia="楷体_GB2312"/>
          <w:kern w:val="0"/>
          <w:sz w:val="32"/>
          <w:szCs w:val="32"/>
        </w:rPr>
      </w:pPr>
      <w:r>
        <w:rPr>
          <w:rFonts w:ascii="kai_ti_gb2312" w:hAnsi="kai_ti_gb2312" w:eastAsia="kai_ti_gb2312" w:cs="kai_ti_gb2312"/>
          <w:b/>
          <w:bCs/>
          <w:kern w:val="0"/>
          <w:sz w:val="32"/>
          <w:szCs w:val="32"/>
        </w:rPr>
        <w:t xml:space="preserve">    </w:t>
      </w:r>
      <w:r>
        <w:rPr>
          <w:rFonts w:hint="eastAsia" w:ascii="楷体_GB2312" w:hAnsi="kai_ti_gb2312" w:eastAsia="楷体_GB2312" w:cs="kai_ti_gb2312"/>
          <w:bCs/>
          <w:kern w:val="0"/>
          <w:sz w:val="32"/>
          <w:szCs w:val="32"/>
        </w:rPr>
        <w:t>（三）部门项目绩效评价结果。</w:t>
      </w:r>
    </w:p>
    <w:p w14:paraId="0F6AEAFC">
      <w:pPr>
        <w:widowControl/>
        <w:spacing w:line="560" w:lineRule="exact"/>
        <w:rPr>
          <w:rFonts w:hint="eastAsia" w:ascii="仿宋_GB2312" w:hAnsi="仿宋_GB2312" w:eastAsia="仿宋_GB2312" w:cs="仿宋_GB2312"/>
          <w:kern w:val="0"/>
          <w:sz w:val="32"/>
          <w:szCs w:val="32"/>
        </w:rPr>
        <w:sectPr>
          <w:pgSz w:w="11906" w:h="16838"/>
          <w:pgMar w:top="1440" w:right="1800" w:bottom="1440" w:left="1800" w:header="851" w:footer="992" w:gutter="0"/>
          <w:cols w:space="425" w:num="1"/>
          <w:docGrid w:type="lines" w:linePitch="312" w:charSpace="0"/>
        </w:sect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以“锅炉压力容器与特种设备安全监管项目”为例，该项目绩效评价综合得分为85.97分，绩效评价结果为“良”。项目绩效评价得分情况详见内蒙古自治区特种设备检验研究院部门具体绩效评价结果。</w:t>
      </w:r>
    </w:p>
    <w:p w14:paraId="6294DFDB">
      <w:pPr>
        <w:spacing w:before="624" w:beforeLines="200" w:after="312" w:afterLines="100" w:line="600" w:lineRule="exact"/>
        <w:jc w:val="center"/>
        <w:outlineLvl w:val="0"/>
        <w:rPr>
          <w:rFonts w:hint="eastAsia" w:ascii="方正小标宋简体" w:hAnsi="宋体" w:eastAsia="方正小标宋简体" w:cs="宋体"/>
          <w:kern w:val="0"/>
          <w:sz w:val="44"/>
          <w:szCs w:val="44"/>
        </w:rPr>
      </w:pPr>
      <w:r>
        <w:rPr>
          <w:rFonts w:ascii="方正小标宋简体" w:hAnsi="宋体" w:eastAsia="方正小标宋简体" w:cs="宋体"/>
          <w:kern w:val="0"/>
          <w:sz w:val="44"/>
          <w:szCs w:val="44"/>
        </w:rPr>
        <w:t>第三部分 名词解释</w:t>
      </w:r>
    </w:p>
    <w:p w14:paraId="045CB405">
      <w:pPr>
        <w:widowControl/>
        <w:spacing w:line="560" w:lineRule="exact"/>
        <w:ind w:firstLine="640" w:firstLineChars="200"/>
        <w:jc w:val="left"/>
        <w:rPr>
          <w:rFonts w:ascii="仿宋_GB2312" w:eastAsia="仿宋_GB2312"/>
          <w:kern w:val="0"/>
          <w:sz w:val="32"/>
          <w:szCs w:val="32"/>
        </w:rPr>
      </w:pPr>
      <w:r>
        <w:rPr>
          <w:rFonts w:hint="eastAsia" w:ascii="仿宋_GB2312" w:hAnsi="仿宋_GB2312" w:eastAsia="仿宋_GB2312" w:cs="仿宋_GB2312"/>
          <w:bCs/>
          <w:kern w:val="0"/>
          <w:sz w:val="32"/>
          <w:szCs w:val="32"/>
        </w:rPr>
        <w:t>一、财政拨款收入：</w:t>
      </w:r>
      <w:r>
        <w:rPr>
          <w:rFonts w:hint="eastAsia" w:ascii="仿宋_GB2312" w:hAnsi="仿宋_GB2312" w:eastAsia="仿宋_GB2312" w:cs="仿宋_GB2312"/>
          <w:kern w:val="0"/>
          <w:sz w:val="32"/>
          <w:szCs w:val="32"/>
        </w:rPr>
        <w:t>从同级财政部门取得的各类财政拨款，包括一般公共预算财政拨款、政府性基金预算财政拨款、国有资本经营预算财政拨款。</w:t>
      </w:r>
    </w:p>
    <w:p w14:paraId="7372E706">
      <w:pPr>
        <w:widowControl/>
        <w:spacing w:line="560" w:lineRule="exact"/>
        <w:ind w:firstLine="640" w:firstLineChars="200"/>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二、经营收入：指事业单位在专业业务活动及其辅助活动之外开展非独立核算经营活动取得的收入。</w:t>
      </w:r>
    </w:p>
    <w:p w14:paraId="1A15CEC3">
      <w:pPr>
        <w:widowControl/>
        <w:spacing w:line="560" w:lineRule="exact"/>
        <w:ind w:firstLine="640" w:firstLineChars="200"/>
        <w:jc w:val="left"/>
        <w:rPr>
          <w:rFonts w:ascii="仿宋_GB2312" w:eastAsia="仿宋_GB2312"/>
          <w:kern w:val="0"/>
          <w:sz w:val="32"/>
          <w:szCs w:val="32"/>
        </w:rPr>
      </w:pPr>
      <w:r>
        <w:rPr>
          <w:rFonts w:hint="eastAsia" w:ascii="仿宋_GB2312" w:hAnsi="仿宋_GB2312" w:eastAsia="仿宋_GB2312" w:cs="仿宋_GB2312"/>
          <w:bCs/>
          <w:kern w:val="0"/>
          <w:sz w:val="32"/>
          <w:szCs w:val="32"/>
        </w:rPr>
        <w:t>三、其他收入：取得的除上述财政拨款收入、上级补助收入、事业收入</w:t>
      </w:r>
      <w:r>
        <w:rPr>
          <w:rFonts w:hint="eastAsia" w:ascii="仿宋_GB2312" w:hAnsi="仿宋_GB2312" w:eastAsia="仿宋_GB2312" w:cs="仿宋_GB2312"/>
          <w:kern w:val="0"/>
          <w:sz w:val="32"/>
          <w:szCs w:val="32"/>
        </w:rPr>
        <w:t>、经营收入、附属单位上缴收入等以外的各项收入。</w:t>
      </w:r>
    </w:p>
    <w:p w14:paraId="51A9D2CD">
      <w:pPr>
        <w:widowControl/>
        <w:spacing w:line="560" w:lineRule="exact"/>
        <w:ind w:firstLine="640" w:firstLineChars="200"/>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四、使用非财政拨款结余（含专用结余）：指事业单位按照预算管理要求使用非财政拨款结余弥补收支差额的金额，以及使用专用结余安排支出的金额。</w:t>
      </w:r>
    </w:p>
    <w:p w14:paraId="7B08D2A5">
      <w:pPr>
        <w:widowControl/>
        <w:spacing w:line="560" w:lineRule="exact"/>
        <w:ind w:firstLine="640" w:firstLineChars="200"/>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五、年初结转和结余：指单位上年结转本年使用的基本支出结转、项目支出结转和结余、经营结余。</w:t>
      </w:r>
    </w:p>
    <w:p w14:paraId="1C85EB6B">
      <w:pPr>
        <w:widowControl/>
        <w:spacing w:line="560" w:lineRule="exact"/>
        <w:ind w:firstLine="640" w:firstLineChars="200"/>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六、结余分配：指单位按规定缴纳企业所得税以及从非财政拨款结余或经营结余中提取各类结余的情况。</w:t>
      </w:r>
    </w:p>
    <w:p w14:paraId="58A53BDD">
      <w:pPr>
        <w:widowControl/>
        <w:spacing w:line="560" w:lineRule="exact"/>
        <w:ind w:firstLine="640" w:firstLineChars="200"/>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七、年末结转和结余资金：指单位结转下年的基本支出结转、项目支出结转和结余、经营结余。</w:t>
      </w:r>
    </w:p>
    <w:p w14:paraId="55F67EE0">
      <w:pPr>
        <w:widowControl/>
        <w:spacing w:line="560" w:lineRule="exact"/>
        <w:ind w:firstLine="640" w:firstLineChars="200"/>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八、基本支出：指为保障机构正常运转、完成日常工作任务所发生的支出，包括人员经费和公用经费。</w:t>
      </w:r>
    </w:p>
    <w:p w14:paraId="6C6E3F4C">
      <w:pPr>
        <w:widowControl/>
        <w:spacing w:line="560" w:lineRule="exact"/>
        <w:ind w:firstLine="640" w:firstLineChars="200"/>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九、项目支出：指在为完成特定的行政工作任务或事业发展目标所发生的支出。</w:t>
      </w:r>
    </w:p>
    <w:p w14:paraId="5C7F4456">
      <w:pPr>
        <w:widowControl/>
        <w:spacing w:line="560" w:lineRule="exact"/>
        <w:ind w:firstLine="640" w:firstLineChars="200"/>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十、上缴上级支出：指事业单位按照财政部门和主管部门的规定上缴上级单位的支出。</w:t>
      </w:r>
    </w:p>
    <w:p w14:paraId="196D8FA8">
      <w:pPr>
        <w:widowControl/>
        <w:spacing w:line="560" w:lineRule="exact"/>
        <w:ind w:firstLine="640" w:firstLineChars="200"/>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十一、经营支出：指事业单位在专业业务活动及其辅助活动之外开展非独立核算经营活动发生的支出。</w:t>
      </w:r>
    </w:p>
    <w:p w14:paraId="1B2CCF8A">
      <w:pPr>
        <w:widowControl/>
        <w:spacing w:line="560" w:lineRule="exact"/>
        <w:ind w:firstLine="640" w:firstLineChars="200"/>
        <w:jc w:val="left"/>
        <w:rPr>
          <w:rFonts w:ascii="仿宋_GB2312" w:eastAsia="仿宋_GB2312"/>
          <w:kern w:val="0"/>
          <w:sz w:val="32"/>
          <w:szCs w:val="32"/>
        </w:rPr>
      </w:pPr>
      <w:r>
        <w:rPr>
          <w:rFonts w:hint="eastAsia" w:ascii="仿宋_GB2312" w:hAnsi="仿宋_GB2312" w:eastAsia="仿宋_GB2312" w:cs="仿宋_GB2312"/>
          <w:bCs/>
          <w:kern w:val="0"/>
          <w:sz w:val="32"/>
          <w:szCs w:val="32"/>
        </w:rPr>
        <w:t>十二、“三公”经费：指部门（单位）用财政拨款安排的因公出国（境）费、公务用车购置及运行维护费和公务接待费。其中，因公出国</w:t>
      </w:r>
      <w:r>
        <w:rPr>
          <w:rFonts w:hint="eastAsia" w:ascii="仿宋_GB2312" w:hAnsi="仿宋_GB2312" w:eastAsia="仿宋_GB2312" w:cs="仿宋_GB2312"/>
          <w:kern w:val="0"/>
          <w:sz w:val="32"/>
          <w:szCs w:val="32"/>
        </w:rPr>
        <w:t>（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14:paraId="345A9AA9">
      <w:pPr>
        <w:widowControl/>
        <w:spacing w:line="560" w:lineRule="exact"/>
        <w:jc w:val="left"/>
        <w:rPr>
          <w:rFonts w:eastAsia="Times New Roman"/>
          <w:kern w:val="0"/>
          <w:sz w:val="32"/>
          <w:szCs w:val="32"/>
        </w:rPr>
        <w:sectPr>
          <w:pgSz w:w="11906" w:h="16838"/>
          <w:pgMar w:top="1440" w:right="1800" w:bottom="1440" w:left="1800" w:header="851" w:footer="992" w:gutter="0"/>
          <w:cols w:space="425" w:num="1"/>
          <w:docGrid w:type="lines" w:linePitch="312" w:charSpace="0"/>
        </w:sectPr>
      </w:pPr>
    </w:p>
    <w:p w14:paraId="4797ABBD">
      <w:pPr>
        <w:spacing w:before="624" w:beforeLines="200" w:after="312" w:afterLines="100" w:line="600" w:lineRule="exact"/>
        <w:jc w:val="center"/>
        <w:outlineLvl w:val="0"/>
        <w:rPr>
          <w:rFonts w:eastAsia="Times New Roman"/>
          <w:kern w:val="0"/>
          <w:sz w:val="32"/>
          <w:szCs w:val="32"/>
        </w:rPr>
      </w:pPr>
      <w:r>
        <w:rPr>
          <w:rFonts w:ascii="方正小标宋简体" w:hAnsi="宋体" w:eastAsia="方正小标宋简体" w:cs="宋体"/>
          <w:kern w:val="0"/>
          <w:sz w:val="44"/>
          <w:szCs w:val="44"/>
        </w:rPr>
        <w:t>第四部分 决算公开联系方式及信息</w:t>
      </w:r>
      <w:r>
        <w:rPr>
          <w:rFonts w:ascii="方正小标宋简体" w:hAnsi="宋体" w:eastAsia="方正小标宋简体" w:cs="宋体"/>
          <w:kern w:val="0"/>
          <w:sz w:val="44"/>
          <w:szCs w:val="44"/>
        </w:rPr>
        <w:br w:type="textWrapping"/>
      </w:r>
      <w:r>
        <w:rPr>
          <w:rFonts w:ascii="方正小标宋简体" w:hAnsi="宋体" w:eastAsia="方正小标宋简体" w:cs="宋体"/>
          <w:kern w:val="0"/>
          <w:sz w:val="44"/>
          <w:szCs w:val="44"/>
        </w:rPr>
        <w:t>反馈渠道</w:t>
      </w:r>
    </w:p>
    <w:p w14:paraId="20A45265">
      <w:pPr>
        <w:widowControl/>
        <w:spacing w:line="560" w:lineRule="exact"/>
        <w:ind w:firstLine="640" w:firstLineChars="200"/>
        <w:jc w:val="left"/>
        <w:rPr>
          <w:rFonts w:eastAsiaTheme="minorEastAsia"/>
          <w:kern w:val="0"/>
          <w:sz w:val="32"/>
          <w:szCs w:val="32"/>
        </w:rPr>
      </w:pPr>
      <w:r>
        <w:rPr>
          <w:rFonts w:ascii="仿宋_GB2312" w:hAnsi="仿宋_GB2312" w:eastAsia="仿宋_GB2312" w:cs="仿宋_GB2312"/>
          <w:kern w:val="0"/>
          <w:sz w:val="32"/>
          <w:szCs w:val="32"/>
        </w:rPr>
        <w:t>本部门（单位）决算公开信息反馈和联系方式：</w:t>
      </w:r>
    </w:p>
    <w:p w14:paraId="5AF9B346">
      <w:pPr>
        <w:widowControl/>
        <w:spacing w:line="560" w:lineRule="exact"/>
        <w:ind w:firstLine="640" w:firstLineChars="200"/>
        <w:jc w:val="left"/>
        <w:rPr>
          <w:rFonts w:eastAsia="Times New Roman"/>
          <w:kern w:val="0"/>
          <w:sz w:val="32"/>
          <w:szCs w:val="32"/>
        </w:rPr>
      </w:pPr>
      <w:r>
        <w:rPr>
          <w:rFonts w:ascii="仿宋_GB2312" w:hAnsi="仿宋_GB2312" w:eastAsia="仿宋_GB2312" w:cs="仿宋_GB2312"/>
          <w:kern w:val="0"/>
          <w:sz w:val="32"/>
          <w:szCs w:val="32"/>
        </w:rPr>
        <w:t>联系人：王慧      联系电话：0471-6289290</w:t>
      </w:r>
    </w:p>
    <w:p w14:paraId="385F6251">
      <w:pPr>
        <w:widowControl/>
        <w:spacing w:line="560" w:lineRule="exact"/>
        <w:ind w:firstLine="640" w:firstLineChars="200"/>
        <w:jc w:val="left"/>
        <w:rPr>
          <w:rFonts w:eastAsia="Times New Roman"/>
          <w:kern w:val="0"/>
          <w:sz w:val="32"/>
          <w:szCs w:val="32"/>
        </w:rPr>
      </w:pPr>
    </w:p>
    <w:p w14:paraId="3E4B87C1">
      <w:pPr>
        <w:spacing w:before="624" w:beforeLines="200" w:after="312" w:afterLines="100" w:line="600" w:lineRule="exact"/>
        <w:jc w:val="center"/>
        <w:outlineLvl w:val="0"/>
        <w:rPr>
          <w:rFonts w:hint="eastAsia" w:ascii="方正小标宋简体" w:hAnsi="宋体" w:eastAsia="方正小标宋简体" w:cs="宋体"/>
          <w:kern w:val="0"/>
          <w:sz w:val="44"/>
          <w:szCs w:val="44"/>
        </w:rPr>
      </w:pPr>
      <w:r>
        <w:rPr>
          <w:rFonts w:ascii="方正小标宋简体" w:hAnsi="宋体" w:eastAsia="方正小标宋简体" w:cs="宋体"/>
          <w:kern w:val="0"/>
          <w:sz w:val="44"/>
          <w:szCs w:val="44"/>
        </w:rPr>
        <w:t>第五部分</w:t>
      </w:r>
      <w:r>
        <w:rPr>
          <w:rFonts w:hint="eastAsia" w:ascii="方正小标宋简体" w:hAnsi="宋体" w:eastAsia="方正小标宋简体" w:cs="宋体"/>
          <w:kern w:val="0"/>
          <w:sz w:val="44"/>
          <w:szCs w:val="44"/>
        </w:rPr>
        <w:t xml:space="preserve"> </w:t>
      </w:r>
      <w:r>
        <w:rPr>
          <w:rFonts w:ascii="方正小标宋简体" w:hAnsi="宋体" w:eastAsia="方正小标宋简体" w:cs="宋体"/>
          <w:kern w:val="0"/>
          <w:sz w:val="44"/>
          <w:szCs w:val="44"/>
        </w:rPr>
        <w:t>单位决算表</w:t>
      </w:r>
    </w:p>
    <w:p w14:paraId="2A9F22F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14:paraId="360E58D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14:paraId="5F741A6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p>
    <w:p w14:paraId="0425045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14:paraId="1B25005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w:t>
      </w:r>
    </w:p>
    <w:p w14:paraId="758A9E9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六、一般公共预算财政拨款基本支出决算明细表</w:t>
      </w:r>
    </w:p>
    <w:p w14:paraId="61F2B4E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七、一般公共预算财政拨款项目支出决算明细表</w:t>
      </w:r>
    </w:p>
    <w:p w14:paraId="371429F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八、政府性基金预算财政拨款收入支出决算表</w:t>
      </w:r>
    </w:p>
    <w:p w14:paraId="1B99B25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九、国有资本经营预算财政拨款支出决算表</w:t>
      </w:r>
    </w:p>
    <w:p w14:paraId="725C228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十、财政拨款“三公”经费支出决算表</w:t>
      </w:r>
    </w:p>
    <w:p w14:paraId="669F4CD3">
      <w:pPr>
        <w:spacing w:line="560" w:lineRule="exact"/>
        <w:ind w:firstLine="640" w:firstLineChars="200"/>
        <w:rPr>
          <w:sz w:val="32"/>
          <w:szCs w:val="32"/>
        </w:rPr>
      </w:pPr>
      <w:r>
        <w:rPr>
          <w:rFonts w:hint="eastAsia" w:ascii="仿宋_GB2312" w:hAnsi="仿宋_GB2312" w:eastAsia="仿宋_GB2312" w:cs="仿宋_GB2312"/>
          <w:sz w:val="32"/>
          <w:szCs w:val="32"/>
        </w:rPr>
        <w:t>十一、机关运行经费支出、国有资产占用情况及政府采购支出信息表</w:t>
      </w:r>
      <w:bookmarkEnd w:id="0"/>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times_new_roman">
    <w:altName w:val="Times New Roman"/>
    <w:panose1 w:val="00000000000000000000"/>
    <w:charset w:val="00"/>
    <w:family w:val="roman"/>
    <w:pitch w:val="default"/>
    <w:sig w:usb0="00000000" w:usb1="00000000" w:usb2="00000000" w:usb3="00000000" w:csb0="00000000" w:csb1="00000000"/>
  </w:font>
  <w:font w:name="fang_zheng_xiao_biao_song_ti">
    <w:altName w:val="Times New Roman"/>
    <w:panose1 w:val="00000000000000000000"/>
    <w:charset w:val="00"/>
    <w:family w:val="roma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方正仿宋_GB2312">
    <w:altName w:val="微软雅黑"/>
    <w:panose1 w:val="00000000000000000000"/>
    <w:charset w:val="86"/>
    <w:family w:val="auto"/>
    <w:pitch w:val="default"/>
    <w:sig w:usb0="00000000" w:usb1="00000000" w:usb2="00000012" w:usb3="00000000" w:csb0="00040001" w:csb1="00000000"/>
  </w:font>
  <w:font w:name="kai_ti_gb2312">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4948351"/>
      <w:docPartObj>
        <w:docPartGallery w:val="AutoText"/>
      </w:docPartObj>
    </w:sdtPr>
    <w:sdtContent>
      <w:sdt>
        <w:sdtPr>
          <w:id w:val="509257865"/>
          <w:docPartObj>
            <w:docPartGallery w:val="AutoText"/>
          </w:docPartObj>
        </w:sdtPr>
        <w:sdtContent>
          <w:p w14:paraId="1941A4C4">
            <w:pPr>
              <w:pStyle w:val="12"/>
              <w:jc w:val="center"/>
              <w:rPr>
                <w:rFonts w:hint="eastAsia"/>
              </w:rPr>
            </w:pPr>
            <w:r>
              <w:fldChar w:fldCharType="begin"/>
            </w:r>
            <w:r>
              <w:instrText xml:space="preserve">PAGE   \* MERGEFORMAT</w:instrText>
            </w:r>
            <w:r>
              <w:fldChar w:fldCharType="separate"/>
            </w:r>
            <w:r>
              <w:t>24</w:t>
            </w:r>
            <w: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0DD30">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ABFB2">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162B3">
    <w:pPr>
      <w:pStyle w:val="12"/>
      <w:jc w:val="center"/>
    </w:pPr>
    <w:r>
      <w:fldChar w:fldCharType="begin"/>
    </w:r>
    <w:r>
      <w:instrText xml:space="preserve"> PAGE   \* MERGEFORMAT </w:instrText>
    </w:r>
    <w:r>
      <w:fldChar w:fldCharType="separate"/>
    </w:r>
    <w:r>
      <w:rPr>
        <w:lang w:val="zh-CN"/>
      </w:rPr>
      <w:t>25</w:t>
    </w:r>
    <w:r>
      <w:rPr>
        <w:lang w:val="zh-CN"/>
      </w:rPr>
      <w:fldChar w:fldCharType="end"/>
    </w:r>
  </w:p>
  <w:p w14:paraId="64C455DA">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21ED0">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09B2B">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7D28D">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B4CCE"/>
    <w:multiLevelType w:val="singleLevel"/>
    <w:tmpl w:val="83BB4CC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536"/>
    <w:rsid w:val="0000662F"/>
    <w:rsid w:val="00023E75"/>
    <w:rsid w:val="00033C6A"/>
    <w:rsid w:val="00063AC2"/>
    <w:rsid w:val="000723E0"/>
    <w:rsid w:val="000774F0"/>
    <w:rsid w:val="0008308B"/>
    <w:rsid w:val="00097269"/>
    <w:rsid w:val="000A769F"/>
    <w:rsid w:val="000D3889"/>
    <w:rsid w:val="000E63AA"/>
    <w:rsid w:val="000F497D"/>
    <w:rsid w:val="0010682D"/>
    <w:rsid w:val="00145F17"/>
    <w:rsid w:val="001600C8"/>
    <w:rsid w:val="001620BF"/>
    <w:rsid w:val="001814D4"/>
    <w:rsid w:val="00183373"/>
    <w:rsid w:val="001E7634"/>
    <w:rsid w:val="00204509"/>
    <w:rsid w:val="00225D2E"/>
    <w:rsid w:val="0023107E"/>
    <w:rsid w:val="00233241"/>
    <w:rsid w:val="00246841"/>
    <w:rsid w:val="00297C52"/>
    <w:rsid w:val="00300987"/>
    <w:rsid w:val="0030784F"/>
    <w:rsid w:val="00312846"/>
    <w:rsid w:val="00367870"/>
    <w:rsid w:val="00375E79"/>
    <w:rsid w:val="003A4E85"/>
    <w:rsid w:val="003B3EAA"/>
    <w:rsid w:val="003B54E2"/>
    <w:rsid w:val="00482D36"/>
    <w:rsid w:val="00490629"/>
    <w:rsid w:val="0049507B"/>
    <w:rsid w:val="004A738F"/>
    <w:rsid w:val="004B1589"/>
    <w:rsid w:val="004B721F"/>
    <w:rsid w:val="004D7065"/>
    <w:rsid w:val="004E0B6C"/>
    <w:rsid w:val="004E3C8F"/>
    <w:rsid w:val="005011E1"/>
    <w:rsid w:val="00505A51"/>
    <w:rsid w:val="0051384E"/>
    <w:rsid w:val="00521603"/>
    <w:rsid w:val="00536012"/>
    <w:rsid w:val="0054657E"/>
    <w:rsid w:val="00552C0C"/>
    <w:rsid w:val="0059054F"/>
    <w:rsid w:val="00596608"/>
    <w:rsid w:val="005B4139"/>
    <w:rsid w:val="005C13AB"/>
    <w:rsid w:val="00667493"/>
    <w:rsid w:val="006C017F"/>
    <w:rsid w:val="006E7255"/>
    <w:rsid w:val="007003B2"/>
    <w:rsid w:val="007402A0"/>
    <w:rsid w:val="00762248"/>
    <w:rsid w:val="007637EF"/>
    <w:rsid w:val="00787000"/>
    <w:rsid w:val="007937BC"/>
    <w:rsid w:val="007A0789"/>
    <w:rsid w:val="007A7BA5"/>
    <w:rsid w:val="007B6706"/>
    <w:rsid w:val="007C1FDD"/>
    <w:rsid w:val="007D6292"/>
    <w:rsid w:val="00857D98"/>
    <w:rsid w:val="00894C48"/>
    <w:rsid w:val="00896385"/>
    <w:rsid w:val="008A10DB"/>
    <w:rsid w:val="008B5455"/>
    <w:rsid w:val="009125DD"/>
    <w:rsid w:val="00954CD9"/>
    <w:rsid w:val="009A5EF3"/>
    <w:rsid w:val="009A6A74"/>
    <w:rsid w:val="009C0191"/>
    <w:rsid w:val="009D6904"/>
    <w:rsid w:val="009E1EE8"/>
    <w:rsid w:val="009E227B"/>
    <w:rsid w:val="009E308A"/>
    <w:rsid w:val="009E609C"/>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93C"/>
    <w:rsid w:val="00B57D7A"/>
    <w:rsid w:val="00B62754"/>
    <w:rsid w:val="00B76620"/>
    <w:rsid w:val="00B840CE"/>
    <w:rsid w:val="00B9422F"/>
    <w:rsid w:val="00B96C3D"/>
    <w:rsid w:val="00BA37F8"/>
    <w:rsid w:val="00BA4F5B"/>
    <w:rsid w:val="00BD0928"/>
    <w:rsid w:val="00BE0EBC"/>
    <w:rsid w:val="00BE5F73"/>
    <w:rsid w:val="00BF4228"/>
    <w:rsid w:val="00C07A30"/>
    <w:rsid w:val="00C352FF"/>
    <w:rsid w:val="00C44231"/>
    <w:rsid w:val="00CC6B8B"/>
    <w:rsid w:val="00CD3751"/>
    <w:rsid w:val="00D2051A"/>
    <w:rsid w:val="00D62DD5"/>
    <w:rsid w:val="00D77675"/>
    <w:rsid w:val="00D92882"/>
    <w:rsid w:val="00D96390"/>
    <w:rsid w:val="00DE1415"/>
    <w:rsid w:val="00E219E7"/>
    <w:rsid w:val="00E30CE0"/>
    <w:rsid w:val="00E3602E"/>
    <w:rsid w:val="00E60D6A"/>
    <w:rsid w:val="00E73321"/>
    <w:rsid w:val="00E77EC0"/>
    <w:rsid w:val="00E914C1"/>
    <w:rsid w:val="00E97C37"/>
    <w:rsid w:val="00EE533B"/>
    <w:rsid w:val="00F03A2B"/>
    <w:rsid w:val="00F04882"/>
    <w:rsid w:val="00F63327"/>
    <w:rsid w:val="00F80A29"/>
    <w:rsid w:val="00FA7CA5"/>
    <w:rsid w:val="00FB1412"/>
    <w:rsid w:val="00FC1CC4"/>
    <w:rsid w:val="00FD08EC"/>
    <w:rsid w:val="00FD7690"/>
    <w:rsid w:val="03E57195"/>
    <w:rsid w:val="07F97307"/>
    <w:rsid w:val="09AE3B56"/>
    <w:rsid w:val="1036740B"/>
    <w:rsid w:val="1CA703FF"/>
    <w:rsid w:val="207D0609"/>
    <w:rsid w:val="24314EE2"/>
    <w:rsid w:val="246D27B7"/>
    <w:rsid w:val="27F90A64"/>
    <w:rsid w:val="2BCF3883"/>
    <w:rsid w:val="2CB86BEF"/>
    <w:rsid w:val="305303BD"/>
    <w:rsid w:val="30E139CA"/>
    <w:rsid w:val="339A524D"/>
    <w:rsid w:val="399B34CA"/>
    <w:rsid w:val="3CCA5548"/>
    <w:rsid w:val="3FAE34D2"/>
    <w:rsid w:val="44636CF3"/>
    <w:rsid w:val="4CFD651E"/>
    <w:rsid w:val="4DB82445"/>
    <w:rsid w:val="4E230328"/>
    <w:rsid w:val="51CD438B"/>
    <w:rsid w:val="537868FE"/>
    <w:rsid w:val="570404A9"/>
    <w:rsid w:val="5A8834EA"/>
    <w:rsid w:val="5DC60F74"/>
    <w:rsid w:val="5F0C2933"/>
    <w:rsid w:val="6B1747F7"/>
    <w:rsid w:val="6FC00FB9"/>
    <w:rsid w:val="70B27385"/>
    <w:rsid w:val="71AF6AAF"/>
    <w:rsid w:val="734B6998"/>
    <w:rsid w:val="74A0585D"/>
    <w:rsid w:val="74EE4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0"/>
    <w:qFormat/>
    <w:uiPriority w:val="0"/>
    <w:pPr>
      <w:keepNext/>
      <w:keepLines/>
      <w:spacing w:before="260" w:after="260" w:line="416" w:lineRule="auto"/>
      <w:outlineLvl w:val="2"/>
    </w:pPr>
    <w:rPr>
      <w:b/>
      <w:bCs/>
      <w:sz w:val="32"/>
      <w:szCs w:val="32"/>
    </w:rPr>
  </w:style>
  <w:style w:type="paragraph" w:styleId="5">
    <w:name w:val="heading 4"/>
    <w:basedOn w:val="1"/>
    <w:next w:val="1"/>
    <w:link w:val="25"/>
    <w:qFormat/>
    <w:uiPriority w:val="0"/>
    <w:pPr>
      <w:keepNext/>
      <w:keepLines/>
      <w:spacing w:before="280" w:after="290" w:line="376" w:lineRule="auto"/>
      <w:outlineLvl w:val="3"/>
    </w:pPr>
    <w:rPr>
      <w:rFonts w:ascii="Cambria" w:hAnsi="Cambria"/>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0"/>
    <w:pPr>
      <w:ind w:left="1260"/>
      <w:jc w:val="left"/>
    </w:pPr>
    <w:rPr>
      <w:sz w:val="20"/>
      <w:szCs w:val="20"/>
    </w:rPr>
  </w:style>
  <w:style w:type="paragraph" w:styleId="7">
    <w:name w:val="Document Map"/>
    <w:basedOn w:val="1"/>
    <w:qFormat/>
    <w:uiPriority w:val="0"/>
    <w:pPr>
      <w:shd w:val="clear" w:color="auto" w:fill="000080"/>
    </w:pPr>
  </w:style>
  <w:style w:type="paragraph" w:styleId="8">
    <w:name w:val="toc 5"/>
    <w:basedOn w:val="1"/>
    <w:next w:val="1"/>
    <w:autoRedefine/>
    <w:qFormat/>
    <w:uiPriority w:val="0"/>
    <w:pPr>
      <w:ind w:left="840"/>
      <w:jc w:val="left"/>
    </w:pPr>
    <w:rPr>
      <w:sz w:val="20"/>
      <w:szCs w:val="20"/>
    </w:rPr>
  </w:style>
  <w:style w:type="paragraph" w:styleId="9">
    <w:name w:val="toc 3"/>
    <w:basedOn w:val="1"/>
    <w:next w:val="1"/>
    <w:qFormat/>
    <w:uiPriority w:val="0"/>
    <w:pPr>
      <w:adjustRightInd w:val="0"/>
      <w:snapToGrid w:val="0"/>
      <w:spacing w:line="360" w:lineRule="auto"/>
      <w:ind w:firstLine="400" w:firstLineChars="400"/>
      <w:jc w:val="left"/>
    </w:pPr>
    <w:rPr>
      <w:sz w:val="24"/>
      <w:szCs w:val="20"/>
    </w:rPr>
  </w:style>
  <w:style w:type="paragraph" w:styleId="10">
    <w:name w:val="toc 8"/>
    <w:basedOn w:val="1"/>
    <w:next w:val="1"/>
    <w:autoRedefine/>
    <w:qFormat/>
    <w:uiPriority w:val="0"/>
    <w:pPr>
      <w:ind w:left="1470"/>
      <w:jc w:val="left"/>
    </w:pPr>
    <w:rPr>
      <w:sz w:val="20"/>
      <w:szCs w:val="20"/>
    </w:rPr>
  </w:style>
  <w:style w:type="paragraph" w:styleId="11">
    <w:name w:val="Balloon Text"/>
    <w:basedOn w:val="1"/>
    <w:link w:val="32"/>
    <w:qFormat/>
    <w:uiPriority w:val="0"/>
    <w:rPr>
      <w:sz w:val="18"/>
      <w:szCs w:val="18"/>
    </w:rPr>
  </w:style>
  <w:style w:type="paragraph" w:styleId="12">
    <w:name w:val="footer"/>
    <w:basedOn w:val="1"/>
    <w:link w:val="28"/>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adjustRightInd w:val="0"/>
      <w:snapToGrid w:val="0"/>
      <w:spacing w:line="360" w:lineRule="auto"/>
      <w:jc w:val="left"/>
    </w:pPr>
    <w:rPr>
      <w:b/>
      <w:bCs/>
      <w:sz w:val="24"/>
      <w:szCs w:val="20"/>
    </w:rPr>
  </w:style>
  <w:style w:type="paragraph" w:styleId="15">
    <w:name w:val="toc 4"/>
    <w:basedOn w:val="1"/>
    <w:next w:val="1"/>
    <w:autoRedefine/>
    <w:qFormat/>
    <w:uiPriority w:val="0"/>
    <w:pPr>
      <w:ind w:left="630"/>
      <w:jc w:val="left"/>
    </w:pPr>
    <w:rPr>
      <w:sz w:val="20"/>
      <w:szCs w:val="20"/>
    </w:rPr>
  </w:style>
  <w:style w:type="paragraph" w:styleId="16">
    <w:name w:val="toc 6"/>
    <w:basedOn w:val="1"/>
    <w:next w:val="1"/>
    <w:autoRedefine/>
    <w:qFormat/>
    <w:uiPriority w:val="0"/>
    <w:pPr>
      <w:ind w:left="1050"/>
      <w:jc w:val="left"/>
    </w:pPr>
    <w:rPr>
      <w:sz w:val="20"/>
      <w:szCs w:val="20"/>
    </w:rPr>
  </w:style>
  <w:style w:type="paragraph" w:styleId="17">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8">
    <w:name w:val="toc 9"/>
    <w:basedOn w:val="1"/>
    <w:next w:val="1"/>
    <w:autoRedefine/>
    <w:qFormat/>
    <w:uiPriority w:val="0"/>
    <w:pPr>
      <w:ind w:left="1680"/>
      <w:jc w:val="left"/>
    </w:pPr>
    <w:rPr>
      <w:sz w:val="20"/>
      <w:szCs w:val="20"/>
    </w:r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basedOn w:val="22"/>
    <w:qFormat/>
    <w:uiPriority w:val="0"/>
    <w:rPr>
      <w:color w:val="0000FF"/>
      <w:u w:val="single"/>
    </w:rPr>
  </w:style>
  <w:style w:type="character" w:customStyle="1" w:styleId="25">
    <w:name w:val="标题 4 字符"/>
    <w:basedOn w:val="22"/>
    <w:link w:val="5"/>
    <w:qFormat/>
    <w:uiPriority w:val="0"/>
    <w:rPr>
      <w:rFonts w:ascii="Cambria" w:hAnsi="Cambria"/>
      <w:b/>
      <w:bCs/>
      <w:kern w:val="2"/>
      <w:sz w:val="28"/>
      <w:szCs w:val="28"/>
    </w:rPr>
  </w:style>
  <w:style w:type="paragraph" w:styleId="26">
    <w:name w:val="No Spacing"/>
    <w:link w:val="27"/>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7">
    <w:name w:val="无间隔 字符"/>
    <w:link w:val="26"/>
    <w:qFormat/>
    <w:locked/>
    <w:uiPriority w:val="0"/>
    <w:rPr>
      <w:rFonts w:eastAsia="仿宋_GB2312"/>
      <w:sz w:val="30"/>
      <w:szCs w:val="22"/>
      <w:lang w:bidi="ar-SA"/>
    </w:rPr>
  </w:style>
  <w:style w:type="character" w:customStyle="1" w:styleId="28">
    <w:name w:val="页脚 字符"/>
    <w:basedOn w:val="22"/>
    <w:link w:val="12"/>
    <w:qFormat/>
    <w:uiPriority w:val="99"/>
    <w:rPr>
      <w:kern w:val="2"/>
      <w:sz w:val="18"/>
      <w:szCs w:val="18"/>
    </w:rPr>
  </w:style>
  <w:style w:type="paragraph" w:styleId="29">
    <w:name w:val="List Paragraph"/>
    <w:basedOn w:val="1"/>
    <w:qFormat/>
    <w:uiPriority w:val="0"/>
    <w:pPr>
      <w:ind w:firstLine="420" w:firstLineChars="200"/>
    </w:pPr>
  </w:style>
  <w:style w:type="character" w:customStyle="1" w:styleId="30">
    <w:name w:val="标题 3 字符"/>
    <w:basedOn w:val="22"/>
    <w:link w:val="4"/>
    <w:qFormat/>
    <w:uiPriority w:val="0"/>
    <w:rPr>
      <w:b/>
      <w:bCs/>
      <w:kern w:val="2"/>
      <w:sz w:val="32"/>
      <w:szCs w:val="32"/>
    </w:rPr>
  </w:style>
  <w:style w:type="paragraph" w:customStyle="1" w:styleId="31">
    <w:name w:val="MsoNormal"/>
    <w:basedOn w:val="1"/>
    <w:qFormat/>
    <w:uiPriority w:val="0"/>
  </w:style>
  <w:style w:type="character" w:customStyle="1" w:styleId="32">
    <w:name w:val="批注框文本 字符"/>
    <w:basedOn w:val="22"/>
    <w:link w:val="11"/>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zh-CN" altLang="en-US" b="0">
                <a:latin typeface="黑体" panose="02010609060101010101" charset="-122"/>
                <a:ea typeface="黑体" panose="02010609060101010101" charset="-122"/>
                <a:cs typeface="黑体" panose="02010609060101010101" charset="-122"/>
              </a:rPr>
              <a:t>图</a:t>
            </a:r>
            <a:r>
              <a:rPr lang="en-US" altLang="zh-CN" b="0">
                <a:latin typeface="黑体" panose="02010609060101010101" charset="-122"/>
                <a:ea typeface="黑体" panose="02010609060101010101" charset="-122"/>
                <a:cs typeface="黑体" panose="02010609060101010101" charset="-122"/>
              </a:rPr>
              <a:t>1.</a:t>
            </a:r>
            <a:r>
              <a:rPr lang="zh-CN" altLang="en-US" b="0">
                <a:latin typeface="黑体" panose="02010609060101010101" charset="-122"/>
                <a:ea typeface="黑体" panose="02010609060101010101" charset="-122"/>
                <a:cs typeface="黑体" panose="02010609060101010101" charset="-122"/>
              </a:rPr>
              <a:t>收入决算图</a:t>
            </a:r>
            <a:endParaRPr lang="zh-CN" altLang="en-US" b="0">
              <a:latin typeface="黑体" panose="02010609060101010101" charset="-122"/>
              <a:ea typeface="黑体" panose="02010609060101010101" charset="-122"/>
              <a:cs typeface="黑体" panose="02010609060101010101" charset="-122"/>
            </a:endParaRPr>
          </a:p>
        </c:rich>
      </c:tx>
      <c:layout/>
      <c:overlay val="0"/>
      <c:spPr>
        <a:noFill/>
        <a:ln>
          <a:noFill/>
        </a:ln>
        <a:effectLst/>
      </c:spPr>
    </c:title>
    <c:autoTitleDeleted val="0"/>
    <c:plotArea>
      <c:layout/>
      <c:pieChart>
        <c:varyColors val="1"/>
        <c:ser>
          <c:idx val="0"/>
          <c:order val="0"/>
          <c:tx>
            <c:strRef>
              <c:f>收入决算构成分析图</c:f>
              <c:strCache>
                <c:ptCount val="1"/>
                <c:pt idx="0">
                  <c:v>收入决算构成分析图</c:v>
                </c:pt>
              </c:strCache>
            </c:strRef>
          </c:tx>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一般公共预算财政拨款收入</c:v>
                </c:pt>
                <c:pt idx="1">
                  <c:v>经营收入</c:v>
                </c:pt>
                <c:pt idx="2">
                  <c:v>其他收入</c:v>
                </c:pt>
              </c:strCache>
            </c:strRef>
          </c:cat>
          <c:val>
            <c:numRef>
              <c:f>Sheet1!$B$2:$B$4</c:f>
              <c:numCache>
                <c:formatCode>General</c:formatCode>
                <c:ptCount val="3"/>
                <c:pt idx="0">
                  <c:v>6857.67</c:v>
                </c:pt>
                <c:pt idx="1">
                  <c:v>7015.23</c:v>
                </c:pt>
                <c:pt idx="2">
                  <c:v>46.39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69c8ff7-66ac-4dae-b0ff-2bf88accc9e7}"/>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latin typeface="黑体" panose="02010609060101010101" charset="-122"/>
                <a:ea typeface="黑体" panose="02010609060101010101" charset="-122"/>
              </a:rPr>
              <a:t>图</a:t>
            </a:r>
            <a:r>
              <a:rPr lang="en-US" altLang="zh-CN">
                <a:latin typeface="黑体" panose="02010609060101010101" charset="-122"/>
                <a:ea typeface="黑体" panose="02010609060101010101" charset="-122"/>
              </a:rPr>
              <a:t>2.</a:t>
            </a:r>
            <a:r>
              <a:rPr lang="zh-CN" altLang="en-US">
                <a:latin typeface="黑体" panose="02010609060101010101" charset="-122"/>
                <a:ea typeface="黑体" panose="02010609060101010101" charset="-122"/>
              </a:rPr>
              <a:t>支出决算图</a:t>
            </a:r>
            <a:endParaRPr lang="zh-CN" altLang="en-US">
              <a:latin typeface="黑体" panose="02010609060101010101" charset="-122"/>
              <a:ea typeface="黑体" panose="02010609060101010101" charset="-122"/>
            </a:endParaRPr>
          </a:p>
        </c:rich>
      </c:tx>
      <c:layout/>
      <c:overlay val="0"/>
      <c:spPr>
        <a:noFill/>
        <a:ln>
          <a:noFill/>
        </a:ln>
        <a:effectLst/>
      </c:spPr>
    </c:title>
    <c:autoTitleDeleted val="0"/>
    <c:plotArea>
      <c:layout/>
      <c:pieChart>
        <c:varyColors val="1"/>
        <c:ser>
          <c:idx val="0"/>
          <c:order val="0"/>
          <c:tx>
            <c:strRef>
              <c:f>支出决算构成分析图</c:f>
              <c:strCache>
                <c:ptCount val="1"/>
                <c:pt idx="0">
                  <c:v>支出决算构成分析图</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基本支出</c:v>
                </c:pt>
                <c:pt idx="1">
                  <c:v>项目支出</c:v>
                </c:pt>
                <c:pt idx="2">
                  <c:v>经营支出</c:v>
                </c:pt>
              </c:strCache>
            </c:strRef>
          </c:cat>
          <c:val>
            <c:numRef>
              <c:f>Sheet1!$B$2:$B$4</c:f>
              <c:numCache>
                <c:formatCode>General</c:formatCode>
                <c:ptCount val="3"/>
                <c:pt idx="0">
                  <c:v>3873.52</c:v>
                </c:pt>
                <c:pt idx="1">
                  <c:v>4888.95</c:v>
                </c:pt>
                <c:pt idx="2">
                  <c:v>4697.83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eed757a-3412-4ae6-87b0-795c9e1f0b3d}"/>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9FF17C1A-B694-48B4-B8AF-C5179F916B4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15245</Words>
  <Characters>17005</Characters>
  <Lines>291</Lines>
  <Paragraphs>755</Paragraphs>
  <TotalTime>34</TotalTime>
  <ScaleCrop>false</ScaleCrop>
  <LinksUpToDate>false</LinksUpToDate>
  <CharactersWithSpaces>17204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2025-08-26T10:11:00Z</dcterms:created>
  <dc:creator>Administrator</dc:creator>
  <cp:lastModifiedBy>Criminal.</cp:lastModifiedBy>
  <cp:lastPrinted>2021-04-16T00:45:00Z</cp:lastPrinted>
  <dcterms:modified xsi:type="dcterms:W3CDTF">2025-08-26T10:45:42Z</dcterms:modified>
  <dc:title>××年度××部门/单位</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5DF526FADC964EB6A0238DC1EE1EF7CE_13</vt:lpwstr>
  </property>
  <property fmtid="{D5CDD505-2E9C-101B-9397-08002B2CF9AE}" pid="3" name="KSOProductBuildVer">
    <vt:lpwstr>2052-12.1.0.22529</vt:lpwstr>
  </property>
  <property fmtid="{D5CDD505-2E9C-101B-9397-08002B2CF9AE}" pid="4" name="KSOTemplateDocerSaveRecord">
    <vt:lpwstr>eyJoZGlkIjoiNTc5YmRmNjViY2FmYmQ3M2M2ZmQzZGM5NmMzYjJkZGEiLCJ1c2VySWQiOiIzMDIwMDkzMDUifQ==</vt:lpwstr>
  </property>
</Properties>
</file>