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CBAC"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t xml:space="preserve">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4280909C">
      <w:pPr>
        <w:ind w:firstLine="21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年度，内蒙古自治区特种设备检验研究院赤峰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不存在国有资本预算安排。</w:t>
      </w:r>
    </w:p>
    <w:p w14:paraId="7DB63F27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特此说明。</w:t>
      </w:r>
      <w:bookmarkStart w:id="0" w:name="_GoBack"/>
      <w:bookmarkEnd w:id="0"/>
    </w:p>
    <w:p w14:paraId="43F3C2D3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4931E06A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75753611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 w14:paraId="12C59FC0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内蒙古自治区特种设备检验研究院赤峰</w:t>
      </w:r>
      <w:r>
        <w:rPr>
          <w:rFonts w:ascii="仿宋_GB2312" w:hAnsi="仿宋_GB2312" w:eastAsia="仿宋_GB2312" w:cs="仿宋_GB2312"/>
          <w:sz w:val="32"/>
          <w:szCs w:val="32"/>
        </w:rPr>
        <w:t>分院</w:t>
      </w:r>
    </w:p>
    <w:p w14:paraId="53D91929"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NTQxODAzNDY1YTRkMTg5NTNjMjQ5NWU0OTQ0MTkifQ=="/>
  </w:docVars>
  <w:rsids>
    <w:rsidRoot w:val="005875B2"/>
    <w:rsid w:val="005875B2"/>
    <w:rsid w:val="00C44599"/>
    <w:rsid w:val="00E428DE"/>
    <w:rsid w:val="0FCA279A"/>
    <w:rsid w:val="2EB53333"/>
    <w:rsid w:val="4F2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67</Words>
  <Characters>74</Characters>
  <Lines>1</Lines>
  <Paragraphs>1</Paragraphs>
  <TotalTime>4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2024-03-06T06:08:00Z</dcterms:created>
  <dc:creator>Administrator</dc:creator>
  <cp:lastModifiedBy>Rushed forward</cp:lastModifiedBy>
  <dcterms:modified xsi:type="dcterms:W3CDTF">2025-02-05T03:01:26Z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A8037EF77FE64C60A41C6D0C55B04A4A_12</vt:lpwstr>
  </property>
  <property fmtid="{D5CDD505-2E9C-101B-9397-08002B2CF9AE}" pid="4" name="KSOTemplateDocerSaveRecord">
    <vt:lpwstr>eyJoZGlkIjoiYWVkNDU4NzkyZWJhMjcxODc4Y2YxZGYwYmYwMTFmNjgiLCJ1c2VySWQiOiIyODMyNjk4MzkifQ==</vt:lpwstr>
  </property>
</Properties>
</file>