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AF3EE">
      <w:pPr>
        <w:ind w:left="0" w:leftChars="0" w:firstLine="641" w:firstLineChars="133"/>
        <w:jc w:val="center"/>
        <w:rPr>
          <w:rFonts w:hint="eastAsia"/>
          <w:b/>
          <w:bCs/>
          <w:sz w:val="44"/>
          <w:szCs w:val="52"/>
          <w:lang w:val="en-US" w:eastAsia="zh-CN"/>
        </w:rPr>
      </w:pPr>
      <w:r>
        <w:rPr>
          <w:rFonts w:hint="eastAsia"/>
          <w:b/>
          <w:bCs/>
          <w:color w:val="000000" w:themeColor="text1"/>
          <w:sz w:val="48"/>
          <w:szCs w:val="56"/>
          <w:highlight w:val="red"/>
          <w:lang w:val="en-US" w:eastAsia="zh-CN"/>
          <w14:textFill>
            <w14:solidFill>
              <w14:schemeClr w14:val="tx1"/>
            </w14:solidFill>
          </w14:textFill>
        </w:rPr>
        <w:t>电梯监督检验</w:t>
      </w:r>
      <w:r>
        <w:rPr>
          <w:rFonts w:hint="eastAsia"/>
          <w:b/>
          <w:bCs/>
          <w:sz w:val="44"/>
          <w:szCs w:val="52"/>
          <w:lang w:val="en-US" w:eastAsia="zh-CN"/>
        </w:rPr>
        <w:t>平台报检和缴费流程</w:t>
      </w:r>
    </w:p>
    <w:p w14:paraId="0786C0A5">
      <w:pPr>
        <w:ind w:left="0" w:leftChars="0" w:firstLine="53" w:firstLineChars="133"/>
        <w:jc w:val="center"/>
        <w:rPr>
          <w:rFonts w:hint="default"/>
          <w:b/>
          <w:bCs/>
          <w:sz w:val="4"/>
          <w:szCs w:val="8"/>
          <w:lang w:val="en-US" w:eastAsia="zh-CN"/>
        </w:rPr>
      </w:pPr>
    </w:p>
    <w:p w14:paraId="0A13FC1F">
      <w:pPr>
        <w:numPr>
          <w:ilvl w:val="0"/>
          <w:numId w:val="1"/>
        </w:numPr>
        <w:ind w:left="0" w:leftChars="0" w:firstLine="425" w:firstLineChars="133"/>
        <w:rPr>
          <w:rFonts w:hint="eastAsia"/>
          <w:sz w:val="32"/>
          <w:szCs w:val="40"/>
          <w:lang w:val="en-US" w:eastAsia="zh-CN"/>
        </w:rPr>
      </w:pPr>
      <w:r>
        <w:rPr>
          <w:rFonts w:hint="eastAsia"/>
          <w:sz w:val="32"/>
          <w:szCs w:val="40"/>
          <w:lang w:val="en-US" w:eastAsia="zh-CN"/>
        </w:rPr>
        <w:t>申请单位在提交电梯监督检验申请时请务必将所有信息填写完整（包括基本信息、基本信息里的发票信息、报检设备信息、附件信息），</w:t>
      </w:r>
      <w:r>
        <w:rPr>
          <w:rFonts w:hint="eastAsia"/>
          <w:sz w:val="32"/>
          <w:szCs w:val="40"/>
          <w:highlight w:val="yellow"/>
          <w:lang w:val="en-US" w:eastAsia="zh-CN"/>
        </w:rPr>
        <w:t>其中</w:t>
      </w:r>
      <w:r>
        <w:rPr>
          <w:rFonts w:hint="eastAsia"/>
          <w:b/>
          <w:bCs/>
          <w:sz w:val="32"/>
          <w:szCs w:val="40"/>
          <w:highlight w:val="yellow"/>
          <w:lang w:val="en-US" w:eastAsia="zh-CN"/>
        </w:rPr>
        <w:t>发票单位名称</w:t>
      </w:r>
      <w:r>
        <w:rPr>
          <w:rFonts w:hint="eastAsia"/>
          <w:sz w:val="32"/>
          <w:szCs w:val="40"/>
          <w:highlight w:val="yellow"/>
          <w:lang w:val="en-US" w:eastAsia="zh-CN"/>
        </w:rPr>
        <w:t>和</w:t>
      </w:r>
      <w:r>
        <w:rPr>
          <w:rFonts w:hint="eastAsia"/>
          <w:b/>
          <w:bCs/>
          <w:sz w:val="32"/>
          <w:szCs w:val="40"/>
          <w:highlight w:val="yellow"/>
        </w:rPr>
        <w:t>非税发票接收微信号（手机同号）</w:t>
      </w:r>
      <w:r>
        <w:rPr>
          <w:rFonts w:hint="eastAsia"/>
          <w:sz w:val="32"/>
          <w:szCs w:val="40"/>
          <w:highlight w:val="yellow"/>
          <w:lang w:val="en-US" w:eastAsia="zh-CN"/>
        </w:rPr>
        <w:t>务必填写准确</w:t>
      </w:r>
      <w:r>
        <w:rPr>
          <w:rFonts w:hint="eastAsia"/>
          <w:sz w:val="32"/>
          <w:szCs w:val="40"/>
          <w:lang w:val="en-US" w:eastAsia="zh-CN"/>
        </w:rPr>
        <w:t>；</w:t>
      </w:r>
    </w:p>
    <w:p w14:paraId="19644219">
      <w:pPr>
        <w:numPr>
          <w:ilvl w:val="0"/>
          <w:numId w:val="1"/>
        </w:numPr>
        <w:ind w:left="0" w:leftChars="0" w:firstLine="425" w:firstLineChars="133"/>
        <w:rPr>
          <w:rFonts w:hint="default"/>
          <w:sz w:val="32"/>
          <w:szCs w:val="40"/>
          <w:lang w:val="en-US" w:eastAsia="zh-CN"/>
        </w:rPr>
      </w:pPr>
      <w:r>
        <w:rPr>
          <w:rFonts w:hint="eastAsia"/>
          <w:sz w:val="32"/>
          <w:szCs w:val="40"/>
          <w:lang w:val="en-US" w:eastAsia="zh-CN"/>
        </w:rPr>
        <w:t>报检大厅接到监督检验申请并审核资料无误后进行费用核算，在生成费用结算单后</w:t>
      </w:r>
      <w:r>
        <w:rPr>
          <w:rFonts w:hint="eastAsia"/>
          <w:b/>
          <w:bCs/>
          <w:sz w:val="32"/>
          <w:szCs w:val="40"/>
          <w:lang w:val="en-US" w:eastAsia="zh-CN"/>
        </w:rPr>
        <w:t>退回</w:t>
      </w:r>
      <w:r>
        <w:rPr>
          <w:rFonts w:hint="eastAsia"/>
          <w:sz w:val="32"/>
          <w:szCs w:val="40"/>
          <w:lang w:val="en-US" w:eastAsia="zh-CN"/>
        </w:rPr>
        <w:t>到申请单位账号，申请单位在费用信息中的附件信息中</w:t>
      </w:r>
      <w:r>
        <w:rPr>
          <w:rFonts w:hint="eastAsia"/>
          <w:sz w:val="32"/>
          <w:szCs w:val="40"/>
          <w:highlight w:val="yellow"/>
          <w:lang w:val="en-US" w:eastAsia="zh-CN"/>
        </w:rPr>
        <w:t>查看图片式的费用单</w:t>
      </w:r>
      <w:r>
        <w:rPr>
          <w:rFonts w:hint="eastAsia"/>
          <w:sz w:val="32"/>
          <w:szCs w:val="40"/>
          <w:lang w:val="en-US" w:eastAsia="zh-CN"/>
        </w:rPr>
        <w:t>，并确认在15日内可以缴费后重新提交检验申请（</w:t>
      </w:r>
      <w:r>
        <w:rPr>
          <w:rFonts w:hint="eastAsia"/>
          <w:b/>
          <w:bCs/>
          <w:sz w:val="32"/>
          <w:szCs w:val="40"/>
          <w:lang w:val="en-US" w:eastAsia="zh-CN"/>
        </w:rPr>
        <w:t>因缴款通知书的有效期为15天，请务必确认缴款时间，确认15日内可以付款后再提交检验申请）</w:t>
      </w:r>
      <w:r>
        <w:rPr>
          <w:rFonts w:hint="eastAsia"/>
          <w:sz w:val="32"/>
          <w:szCs w:val="40"/>
          <w:lang w:val="en-US" w:eastAsia="zh-CN"/>
        </w:rPr>
        <w:t>；</w:t>
      </w:r>
    </w:p>
    <w:p w14:paraId="288191D1">
      <w:pPr>
        <w:numPr>
          <w:ilvl w:val="0"/>
          <w:numId w:val="1"/>
        </w:numPr>
        <w:ind w:left="0" w:leftChars="0" w:firstLine="425" w:firstLineChars="133"/>
        <w:rPr>
          <w:rFonts w:hint="default"/>
          <w:sz w:val="32"/>
          <w:szCs w:val="40"/>
          <w:lang w:val="en-US" w:eastAsia="zh-CN"/>
        </w:rPr>
      </w:pPr>
      <w:r>
        <w:rPr>
          <w:rFonts w:hint="eastAsia"/>
          <w:sz w:val="32"/>
          <w:szCs w:val="40"/>
          <w:lang w:val="en-US" w:eastAsia="zh-CN"/>
        </w:rPr>
        <w:t>报检大厅再次收到报检申请后根据基本信息中的发票单位名称和非税发票接收微信号（手机同号）开具缴款通知书</w:t>
      </w:r>
      <w:r>
        <w:rPr>
          <w:rFonts w:hint="eastAsia"/>
          <w:b/>
          <w:bCs/>
          <w:sz w:val="32"/>
          <w:szCs w:val="40"/>
          <w:lang w:val="en-US" w:eastAsia="zh-CN"/>
        </w:rPr>
        <w:t>；</w:t>
      </w:r>
    </w:p>
    <w:p w14:paraId="0DA31459">
      <w:pPr>
        <w:numPr>
          <w:ilvl w:val="0"/>
          <w:numId w:val="1"/>
        </w:numPr>
        <w:ind w:left="0" w:leftChars="0" w:firstLine="425" w:firstLineChars="133"/>
        <w:rPr>
          <w:rFonts w:hint="default"/>
          <w:sz w:val="32"/>
          <w:szCs w:val="40"/>
          <w:lang w:val="en-US" w:eastAsia="zh-CN"/>
        </w:rPr>
      </w:pPr>
      <w:r>
        <w:rPr>
          <w:rFonts w:hint="eastAsia"/>
          <w:sz w:val="32"/>
          <w:szCs w:val="40"/>
          <w:lang w:val="en-US" w:eastAsia="zh-CN"/>
        </w:rPr>
        <w:t>申请单位</w:t>
      </w:r>
      <w:r>
        <w:rPr>
          <w:rFonts w:hint="eastAsia"/>
          <w:b/>
          <w:bCs/>
          <w:sz w:val="32"/>
          <w:szCs w:val="40"/>
          <w:lang w:val="en-US" w:eastAsia="zh-CN"/>
        </w:rPr>
        <w:t>再次提交检验申请后</w:t>
      </w:r>
      <w:r>
        <w:rPr>
          <w:rFonts w:hint="eastAsia"/>
          <w:sz w:val="32"/>
          <w:szCs w:val="40"/>
          <w:lang w:val="en-US" w:eastAsia="zh-CN"/>
        </w:rPr>
        <w:t>请关注费用信息-附件信息-缴款通知书，根据缴款通知书中载明的收款信息进行付款（收款单位为：内蒙古自治区财政厅）</w:t>
      </w:r>
    </w:p>
    <w:p w14:paraId="2D810D84">
      <w:pPr>
        <w:numPr>
          <w:ilvl w:val="0"/>
          <w:numId w:val="1"/>
        </w:numPr>
        <w:ind w:left="0" w:leftChars="0" w:firstLine="425" w:firstLineChars="133"/>
        <w:rPr>
          <w:rFonts w:hint="default"/>
          <w:sz w:val="32"/>
          <w:szCs w:val="40"/>
          <w:lang w:val="en-US" w:eastAsia="zh-CN"/>
        </w:rPr>
      </w:pPr>
      <w:r>
        <w:rPr>
          <w:rFonts w:hint="eastAsia"/>
          <w:sz w:val="32"/>
          <w:szCs w:val="40"/>
          <w:lang w:val="en-US" w:eastAsia="zh-CN"/>
        </w:rPr>
        <w:t>缴款单位于缴款1个工作日后在微信的电子票夹中下载发票。</w:t>
      </w:r>
    </w:p>
    <w:p w14:paraId="22F113B8">
      <w:pPr>
        <w:numPr>
          <w:ilvl w:val="0"/>
          <w:numId w:val="0"/>
        </w:numPr>
        <w:ind w:left="0" w:leftChars="0" w:firstLine="481" w:firstLineChars="133"/>
        <w:rPr>
          <w:rFonts w:hint="default"/>
          <w:sz w:val="32"/>
          <w:szCs w:val="40"/>
          <w:lang w:val="en-US" w:eastAsia="zh-CN"/>
        </w:rPr>
      </w:pPr>
      <w:r>
        <w:rPr>
          <w:rFonts w:hint="eastAsia"/>
          <w:b/>
          <w:bCs/>
          <w:sz w:val="36"/>
          <w:szCs w:val="44"/>
          <w:lang w:val="en-US" w:eastAsia="zh-CN"/>
        </w:rPr>
        <w:t>六、</w:t>
      </w:r>
      <w:r>
        <w:rPr>
          <w:rFonts w:hint="default"/>
          <w:sz w:val="32"/>
          <w:szCs w:val="40"/>
          <w:lang w:val="en-US" w:eastAsia="zh-CN"/>
        </w:rPr>
        <w:t>报检大厅联系电话0477-8374818</w:t>
      </w:r>
      <w:r>
        <w:rPr>
          <w:rFonts w:hint="eastAsia"/>
          <w:sz w:val="32"/>
          <w:szCs w:val="40"/>
          <w:lang w:val="en-US" w:eastAsia="zh-CN"/>
        </w:rPr>
        <w:t>。</w:t>
      </w:r>
    </w:p>
    <w:p w14:paraId="697CB0C2">
      <w:pPr>
        <w:numPr>
          <w:ilvl w:val="0"/>
          <w:numId w:val="0"/>
        </w:numPr>
        <w:ind w:left="0" w:leftChars="0" w:firstLine="425" w:firstLineChars="133"/>
        <w:rPr>
          <w:rFonts w:hint="default"/>
          <w:sz w:val="32"/>
          <w:szCs w:val="40"/>
          <w:lang w:val="en-US" w:eastAsia="zh-CN"/>
        </w:rPr>
      </w:pPr>
    </w:p>
    <w:p w14:paraId="1FA92B7A">
      <w:pPr>
        <w:numPr>
          <w:ilvl w:val="0"/>
          <w:numId w:val="0"/>
        </w:numPr>
        <w:ind w:left="0" w:leftChars="0" w:firstLine="425" w:firstLineChars="133"/>
        <w:rPr>
          <w:rFonts w:hint="default"/>
          <w:sz w:val="32"/>
          <w:szCs w:val="40"/>
          <w:lang w:val="en-US" w:eastAsia="zh-CN"/>
        </w:rPr>
      </w:pPr>
    </w:p>
    <w:p w14:paraId="669C295C">
      <w:pPr>
        <w:numPr>
          <w:ilvl w:val="0"/>
          <w:numId w:val="0"/>
        </w:numPr>
        <w:ind w:left="0" w:leftChars="0" w:firstLine="3630" w:firstLineChars="1130"/>
        <w:rPr>
          <w:rFonts w:hint="eastAsia"/>
          <w:b/>
          <w:bCs/>
          <w:sz w:val="32"/>
          <w:szCs w:val="40"/>
          <w:lang w:val="en-US" w:eastAsia="zh-CN"/>
        </w:rPr>
      </w:pPr>
      <w:r>
        <w:rPr>
          <w:rFonts w:hint="eastAsia"/>
          <w:b/>
          <w:bCs/>
          <w:sz w:val="32"/>
          <w:szCs w:val="40"/>
          <w:lang w:val="en-US" w:eastAsia="zh-CN"/>
        </w:rPr>
        <w:t>内蒙古自治区特种设备检验研究院</w:t>
      </w:r>
    </w:p>
    <w:p w14:paraId="25B79927">
      <w:pPr>
        <w:numPr>
          <w:ilvl w:val="0"/>
          <w:numId w:val="0"/>
        </w:numPr>
        <w:ind w:left="0" w:leftChars="0" w:firstLine="4594" w:firstLineChars="1430"/>
        <w:rPr>
          <w:rFonts w:hint="default"/>
          <w:b/>
          <w:bCs/>
          <w:sz w:val="32"/>
          <w:szCs w:val="40"/>
          <w:lang w:val="en-US" w:eastAsia="zh-CN"/>
        </w:rPr>
      </w:pPr>
      <w:r>
        <w:rPr>
          <w:rFonts w:hint="eastAsia"/>
          <w:b/>
          <w:bCs/>
          <w:sz w:val="32"/>
          <w:szCs w:val="40"/>
          <w:lang w:val="en-US" w:eastAsia="zh-CN"/>
        </w:rPr>
        <w:t>鄂尔多斯分院报检大厅</w:t>
      </w:r>
    </w:p>
    <w:p w14:paraId="6C15894B">
      <w:pPr>
        <w:ind w:left="0" w:leftChars="0" w:firstLine="279" w:firstLineChars="133"/>
      </w:pPr>
      <w:bookmarkStart w:id="0" w:name="_GoBack"/>
      <w:bookmarkEnd w:id="0"/>
    </w:p>
    <w:sectPr>
      <w:pgSz w:w="11906" w:h="16838"/>
      <w:pgMar w:top="1240" w:right="1286" w:bottom="6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51FC6"/>
    <w:multiLevelType w:val="singleLevel"/>
    <w:tmpl w:val="43C51FC6"/>
    <w:lvl w:ilvl="0" w:tentative="0">
      <w:start w:val="1"/>
      <w:numFmt w:val="chineseCounting"/>
      <w:suff w:val="nothing"/>
      <w:lvlText w:val="%1、"/>
      <w:lvlJc w:val="left"/>
      <w:pPr>
        <w:ind w:left="420"/>
      </w:pPr>
      <w:rPr>
        <w:rFonts w:hint="eastAsia"/>
        <w:b/>
        <w:bCs/>
        <w:sz w:val="36"/>
        <w:szCs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MTM1MzkzOGM2MTE4NzMyNGEzNTMwNGRmMWE3ODYifQ=="/>
  </w:docVars>
  <w:rsids>
    <w:rsidRoot w:val="3703582B"/>
    <w:rsid w:val="2AFE0DD4"/>
    <w:rsid w:val="2C206B73"/>
    <w:rsid w:val="3703582B"/>
    <w:rsid w:val="3A9D7939"/>
    <w:rsid w:val="53365052"/>
    <w:rsid w:val="592E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439</Characters>
  <Lines>0</Lines>
  <Paragraphs>0</Paragraphs>
  <TotalTime>21</TotalTime>
  <ScaleCrop>false</ScaleCrop>
  <LinksUpToDate>false</LinksUpToDate>
  <CharactersWithSpaces>439</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2024-09-04T07:32:00Z</dcterms:created>
  <dc:creator>云卷云舒</dc:creator>
  <cp:lastModifiedBy>云卷云舒</cp:lastModifiedBy>
  <cp:lastPrinted>2024-09-04T08:40:00Z</cp:lastPrinted>
  <dcterms:modified xsi:type="dcterms:W3CDTF">2024-09-05T01:13:44Z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128281AD14B4442E930E1FD2C02DA147_11</vt:lpwstr>
  </property>
</Properties>
</file>