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压力管道元件制造监督检验</w:t>
      </w:r>
      <w:r>
        <w:rPr>
          <w:rFonts w:hint="eastAsia"/>
          <w:b/>
          <w:bCs/>
          <w:sz w:val="52"/>
          <w:szCs w:val="72"/>
          <w:lang w:eastAsia="zh-CN"/>
        </w:rPr>
        <w:t>报检流程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1、登录特种设备信息化平台（网址https://tzsb.bttjs.org.cn/）→登录生产单位管理系统。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5750" cy="4161790"/>
            <wp:effectExtent l="0" t="0" r="12700" b="10160"/>
            <wp:docPr id="9" name="图片 9" descr="容器监检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容器监检登录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登录生产单位管理系统后点击业务办理→设备检验业务→申请检验。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5275" cy="2874645"/>
            <wp:effectExtent l="0" t="0" r="3175" b="1905"/>
            <wp:docPr id="11" name="图片 11" descr="生产单位业务办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产单位业务办理页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在申请检验页面点击</w:t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838190" cy="3409315"/>
            <wp:effectExtent l="0" t="0" r="10160" b="635"/>
            <wp:docPr id="12" name="图片 12" descr="生产单位+申请检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产单位+申请检验页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在基本信息页面填入基本信息→点击保存基本信息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注：示例图中红色方框内为必填项。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8290" cy="4279265"/>
            <wp:effectExtent l="0" t="0" r="10160" b="6985"/>
            <wp:docPr id="2" name="图片 2" descr="管道元件制造基本信息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管道元件制造基本信息页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保存基本信息生成受理单号后切换报检设备信息页面→点击“批量增加施工告知设备”。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8925" cy="2783840"/>
            <wp:effectExtent l="0" t="0" r="9525" b="16510"/>
            <wp:docPr id="15" name="图片 15" descr="容器渐渐报检设备信息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容器渐渐报检设备信息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在弹出的报检页面找到需要报检的设备→勾选后先点击选择施工告知按钮，再点击保存报检设备按钮。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6637020" cy="4140835"/>
            <wp:effectExtent l="0" t="0" r="11430" b="12065"/>
            <wp:docPr id="17" name="图片 17" descr="容器添加施工告知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容器添加施工告知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回到基本信息页面点击提交申请完成本次报检。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以上为压力管道元件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制造监督检验的报检流程，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）。请您在报检后耐心等待我们的受理，我们的检验员会在收到您的报检后第一时间联系您安排检验事宜。如有其他问题，请咨询业务大厅0472-5996123或0472-5996133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CA9A"/>
    <w:multiLevelType w:val="singleLevel"/>
    <w:tmpl w:val="7A8DCA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WNiNzEwZGYxZTJhZTQ0OTAwOGQwNmNjMGYyYmIifQ=="/>
  </w:docVars>
  <w:rsids>
    <w:rsidRoot w:val="00000000"/>
    <w:rsid w:val="23BA4620"/>
    <w:rsid w:val="24E25387"/>
    <w:rsid w:val="4839269F"/>
    <w:rsid w:val="71491746"/>
    <w:rsid w:val="7D795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469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Lenovo</cp:lastModifiedBy>
  <dcterms:modified xsi:type="dcterms:W3CDTF">2023-07-13T02:36:25Z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2C7A636BACC64B4E8CDDFB2F0BEA6CEE_12</vt:lpwstr>
  </property>
</Properties>
</file>