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2"/>
          <w:szCs w:val="72"/>
          <w:lang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压力容器定期检验</w:t>
      </w:r>
      <w:bookmarkStart w:id="0" w:name="_GoBack"/>
      <w:bookmarkEnd w:id="0"/>
      <w:r>
        <w:rPr>
          <w:rFonts w:hint="eastAsia"/>
          <w:b/>
          <w:bCs/>
          <w:sz w:val="52"/>
          <w:szCs w:val="72"/>
          <w:lang w:val="en-US" w:eastAsia="zh-CN"/>
        </w:rPr>
        <w:t>和年度检验</w:t>
      </w:r>
      <w:r>
        <w:rPr>
          <w:rFonts w:hint="eastAsia"/>
          <w:b/>
          <w:bCs/>
          <w:sz w:val="52"/>
          <w:szCs w:val="72"/>
          <w:lang w:eastAsia="zh-CN"/>
        </w:rPr>
        <w:t>报检流程</w:t>
      </w:r>
    </w:p>
    <w:p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1、登录特种设备信息化平台（网址https://tzsb.bttjs.org.cn/）→登录使用单位管理系统。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登录使用单位管理系统后点击业务办理→设备检验业务→申请检验。</w:t>
      </w:r>
    </w:p>
    <w:p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在申请检验页面点击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在基本信息页面填入基本信息→点击保存基本信息</w:t>
      </w: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注：示例图中红色方框内为必填项。</w:t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34480" cy="4004310"/>
            <wp:effectExtent l="0" t="0" r="13970" b="15240"/>
            <wp:docPr id="2" name="图片 2" descr="容器年度和定期报检基本信息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容器年度和定期报检基本信息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保存基本信息生成受理单号后切换报检设备信息页面→点击“批量增加在库设备”。</w:t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3370" cy="2404110"/>
            <wp:effectExtent l="0" t="0" r="5080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在弹出的报检页面找到需要报检的设备→勾选后先点击选择设备按钮，再点击保存报检设备按钮。</w:t>
      </w: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6637655" cy="4350385"/>
            <wp:effectExtent l="0" t="0" r="10795" b="1206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回到基本信息页面点击提交申请完成本次报检。</w:t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以上为压力容器定期检验和年度检验的报检流程，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）。请您在报检后耐心等待我们的受理，我们的检验员会在收到您的报检后第一时间联系您安排检验事宜。如有其他问题，请咨询业务大厅0472-5996123或0472-5996133</w:t>
      </w: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default"/>
          <w:sz w:val="36"/>
          <w:szCs w:val="36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roma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moder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moder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roma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056112794">
    <w:nsid w:val="7A8DCA9A"/>
    <w:multiLevelType w:val="singleLevel"/>
    <w:tmpl w:val="7A8DCA9A"/>
    <w:lvl w:ilvl="0" w:tentative="1">
      <w:start w:val="2"/>
      <w:numFmt w:val="decimal"/>
      <w:suff w:val="nothing"/>
      <w:lvlText w:val="%1、"/>
      <w:lvlJc w:val="left"/>
    </w:lvl>
  </w:abstractNum>
  <w:num w:numId="1">
    <w:abstractNumId w:val="20561127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wZThlNWFmMGVkNzE0ZTIzMTNiNzYyZGU1NWZiOTcifQ=="/>
  </w:docVars>
  <w:rsids>
    <w:rsidRoot w:val="00000000"/>
    <w:rsid w:val="089D30EE"/>
    <w:rsid w:val="1DEA1916"/>
    <w:rsid w:val="4839269F"/>
    <w:rsid w:val="7149174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Administrator</cp:lastModifiedBy>
  <dcterms:modified xsi:type="dcterms:W3CDTF">2023-06-30T06:17:15Z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  <property fmtid="{D5CDD505-2E9C-101B-9397-08002B2CF9AE}" pid="3" name="ICV">
    <vt:lpwstr>2C7A636BACC64B4E8CDDFB2F0BEA6CEE_12</vt:lpwstr>
  </property>
</Properties>
</file>