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52"/>
          <w:szCs w:val="72"/>
          <w:lang w:eastAsia="zh-CN"/>
        </w:rPr>
      </w:pPr>
      <w:r>
        <w:rPr>
          <w:rFonts w:hint="eastAsia"/>
          <w:b/>
          <w:bCs/>
          <w:sz w:val="52"/>
          <w:szCs w:val="72"/>
          <w:lang w:eastAsia="zh-CN"/>
        </w:rPr>
        <w:t>叉车首检报检流程</w:t>
      </w:r>
    </w:p>
    <w:p>
      <w:pPr>
        <w:rPr>
          <w:rFonts w:hint="eastAsia"/>
          <w:sz w:val="36"/>
          <w:szCs w:val="44"/>
          <w:lang w:val="en-US" w:eastAsia="zh-CN"/>
        </w:rPr>
      </w:pPr>
      <w:r>
        <w:rPr>
          <w:rFonts w:hint="eastAsia"/>
          <w:sz w:val="36"/>
          <w:szCs w:val="44"/>
          <w:lang w:val="en-US" w:eastAsia="zh-CN"/>
        </w:rPr>
        <w:t>1、登录特种设备信息化平台（网址https://tzsb.bttjs.org.cn/）→使用单位管理系统（注：如没有注册过使用单位需在用户注册中注册使用单位）。</w:t>
      </w:r>
    </w:p>
    <w:p>
      <w:pPr>
        <w:rPr>
          <w:rFonts w:hint="eastAsia"/>
          <w:lang w:val="en-US" w:eastAsia="zh-CN"/>
        </w:rPr>
      </w:pPr>
      <w:r>
        <w:rPr>
          <w:rFonts w:hint="eastAsia"/>
          <w:lang w:val="en-US" w:eastAsia="zh-CN"/>
        </w:rPr>
        <w:drawing>
          <wp:inline distT="0" distB="0" distL="114300" distR="114300">
            <wp:extent cx="6640830" cy="3964940"/>
            <wp:effectExtent l="0" t="0" r="7620" b="16510"/>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pic:cNvPicPr>
                  </pic:nvPicPr>
                  <pic:blipFill>
                    <a:blip r:embed="rId4"/>
                    <a:stretch>
                      <a:fillRect/>
                    </a:stretch>
                  </pic:blipFill>
                  <pic:spPr>
                    <a:xfrm>
                      <a:off x="0" y="0"/>
                      <a:ext cx="6640830" cy="3964940"/>
                    </a:xfrm>
                    <a:prstGeom prst="rect">
                      <a:avLst/>
                    </a:prstGeom>
                  </pic:spPr>
                </pic:pic>
              </a:graphicData>
            </a:graphic>
          </wp:inline>
        </w:drawing>
      </w:r>
    </w:p>
    <w:p>
      <w:pPr>
        <w:numPr>
          <w:ilvl w:val="0"/>
          <w:numId w:val="1"/>
        </w:numPr>
        <w:rPr>
          <w:rFonts w:hint="eastAsia"/>
          <w:sz w:val="36"/>
          <w:szCs w:val="36"/>
          <w:lang w:val="en-US" w:eastAsia="zh-CN"/>
        </w:rPr>
      </w:pPr>
      <w:r>
        <w:rPr>
          <w:rFonts w:hint="eastAsia"/>
          <w:sz w:val="36"/>
          <w:szCs w:val="36"/>
          <w:lang w:val="en-US" w:eastAsia="zh-CN"/>
        </w:rPr>
        <w:t>登录使用单位管理系统后点击业务办理</w:t>
      </w:r>
      <w:r>
        <w:rPr>
          <w:rFonts w:hint="eastAsia"/>
          <w:sz w:val="36"/>
          <w:szCs w:val="36"/>
          <w:lang w:val="en-US" w:eastAsia="zh-CN"/>
        </w:rPr>
        <w:t>→设备检验业务→申请检验。</w:t>
      </w:r>
    </w:p>
    <w:p>
      <w:pPr>
        <w:numPr>
          <w:numId w:val="0"/>
        </w:numPr>
        <w:rPr>
          <w:rFonts w:hint="default"/>
          <w:sz w:val="36"/>
          <w:szCs w:val="36"/>
          <w:lang w:val="en-US" w:eastAsia="zh-CN"/>
        </w:rPr>
      </w:pPr>
      <w:r>
        <w:rPr>
          <w:rFonts w:hint="default"/>
          <w:sz w:val="36"/>
          <w:szCs w:val="36"/>
          <w:lang w:val="en-US" w:eastAsia="zh-CN"/>
        </w:rPr>
        <w:drawing>
          <wp:inline distT="0" distB="0" distL="114300" distR="114300">
            <wp:extent cx="6642735" cy="2872740"/>
            <wp:effectExtent l="0" t="0" r="5715" b="3810"/>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5"/>
                    <a:stretch>
                      <a:fillRect/>
                    </a:stretch>
                  </pic:blipFill>
                  <pic:spPr>
                    <a:xfrm>
                      <a:off x="0" y="0"/>
                      <a:ext cx="6642735" cy="2872740"/>
                    </a:xfrm>
                    <a:prstGeom prst="rect">
                      <a:avLst/>
                    </a:prstGeom>
                  </pic:spPr>
                </pic:pic>
              </a:graphicData>
            </a:graphic>
          </wp:inline>
        </w:drawing>
      </w:r>
    </w:p>
    <w:p>
      <w:pPr>
        <w:numPr>
          <w:ilvl w:val="0"/>
          <w:numId w:val="1"/>
        </w:numPr>
        <w:ind w:left="0" w:leftChars="0" w:firstLine="0" w:firstLineChars="0"/>
        <w:rPr>
          <w:rFonts w:hint="default"/>
          <w:sz w:val="36"/>
          <w:szCs w:val="36"/>
          <w:lang w:val="en-US" w:eastAsia="zh-CN"/>
        </w:rPr>
      </w:pPr>
      <w:r>
        <w:rPr>
          <w:rFonts w:hint="eastAsia"/>
          <w:sz w:val="36"/>
          <w:szCs w:val="36"/>
          <w:lang w:val="en-US" w:eastAsia="zh-CN"/>
        </w:rPr>
        <w:t>在申请检验页面点击</w:t>
      </w:r>
      <w:r>
        <w:rPr>
          <w:rFonts w:hint="default"/>
          <w:sz w:val="36"/>
          <w:szCs w:val="36"/>
          <w:lang w:val="en-US" w:eastAsia="zh-CN"/>
        </w:rPr>
        <w:drawing>
          <wp:inline distT="0" distB="0" distL="114300" distR="114300">
            <wp:extent cx="676275" cy="237490"/>
            <wp:effectExtent l="0" t="0" r="9525" b="10160"/>
            <wp:docPr id="4" name="图片 4"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
                    <pic:cNvPicPr>
                      <a:picLocks noChangeAspect="1"/>
                    </pic:cNvPicPr>
                  </pic:nvPicPr>
                  <pic:blipFill>
                    <a:blip r:embed="rId6"/>
                    <a:stretch>
                      <a:fillRect/>
                    </a:stretch>
                  </pic:blipFill>
                  <pic:spPr>
                    <a:xfrm>
                      <a:off x="0" y="0"/>
                      <a:ext cx="676275" cy="237490"/>
                    </a:xfrm>
                    <a:prstGeom prst="rect">
                      <a:avLst/>
                    </a:prstGeom>
                  </pic:spPr>
                </pic:pic>
              </a:graphicData>
            </a:graphic>
          </wp:inline>
        </w:drawing>
      </w:r>
    </w:p>
    <w:p>
      <w:pPr>
        <w:numPr>
          <w:numId w:val="0"/>
        </w:numPr>
        <w:ind w:leftChars="0"/>
        <w:rPr>
          <w:rFonts w:hint="default"/>
          <w:sz w:val="36"/>
          <w:szCs w:val="36"/>
          <w:lang w:val="en-US" w:eastAsia="zh-CN"/>
        </w:rPr>
      </w:pPr>
      <w:r>
        <w:rPr>
          <w:rFonts w:hint="default"/>
          <w:sz w:val="36"/>
          <w:szCs w:val="36"/>
          <w:lang w:val="en-US" w:eastAsia="zh-CN"/>
        </w:rPr>
        <w:drawing>
          <wp:inline distT="0" distB="0" distL="114300" distR="114300">
            <wp:extent cx="5800725" cy="3390900"/>
            <wp:effectExtent l="0" t="0" r="9525" b="0"/>
            <wp:docPr id="6" name="图片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
                    <pic:cNvPicPr>
                      <a:picLocks noChangeAspect="1"/>
                    </pic:cNvPicPr>
                  </pic:nvPicPr>
                  <pic:blipFill>
                    <a:blip r:embed="rId7"/>
                    <a:stretch>
                      <a:fillRect/>
                    </a:stretch>
                  </pic:blipFill>
                  <pic:spPr>
                    <a:xfrm>
                      <a:off x="0" y="0"/>
                      <a:ext cx="5800725" cy="3390900"/>
                    </a:xfrm>
                    <a:prstGeom prst="rect">
                      <a:avLst/>
                    </a:prstGeom>
                  </pic:spPr>
                </pic:pic>
              </a:graphicData>
            </a:graphic>
          </wp:inline>
        </w:drawing>
      </w:r>
    </w:p>
    <w:p>
      <w:pPr>
        <w:numPr>
          <w:ilvl w:val="0"/>
          <w:numId w:val="1"/>
        </w:numPr>
        <w:ind w:left="0" w:leftChars="0" w:firstLine="0" w:firstLineChars="0"/>
        <w:rPr>
          <w:rFonts w:hint="eastAsia"/>
          <w:sz w:val="36"/>
          <w:szCs w:val="36"/>
          <w:lang w:val="en-US" w:eastAsia="zh-CN"/>
        </w:rPr>
      </w:pPr>
      <w:r>
        <w:rPr>
          <w:rFonts w:hint="eastAsia"/>
          <w:sz w:val="36"/>
          <w:szCs w:val="36"/>
          <w:lang w:val="en-US" w:eastAsia="zh-CN"/>
        </w:rPr>
        <w:t>在基本信息页面填入基本信息</w:t>
      </w:r>
      <w:r>
        <w:rPr>
          <w:rFonts w:hint="eastAsia"/>
          <w:sz w:val="36"/>
          <w:szCs w:val="36"/>
          <w:lang w:val="en-US" w:eastAsia="zh-CN"/>
        </w:rPr>
        <w:t>→点击保存基本信息</w:t>
      </w:r>
    </w:p>
    <w:p>
      <w:pPr>
        <w:numPr>
          <w:numId w:val="0"/>
        </w:numPr>
        <w:ind w:leftChars="0"/>
        <w:rPr>
          <w:rFonts w:hint="eastAsia"/>
          <w:sz w:val="36"/>
          <w:szCs w:val="36"/>
          <w:lang w:val="en-US" w:eastAsia="zh-CN"/>
        </w:rPr>
      </w:pPr>
      <w:r>
        <w:rPr>
          <w:rFonts w:hint="eastAsia"/>
          <w:sz w:val="36"/>
          <w:szCs w:val="36"/>
          <w:lang w:val="en-US" w:eastAsia="zh-CN"/>
        </w:rPr>
        <w:t>注：示例图中红色方框内为必填项。</w:t>
      </w:r>
    </w:p>
    <w:p>
      <w:pPr>
        <w:numPr>
          <w:numId w:val="0"/>
        </w:numPr>
        <w:ind w:leftChars="0"/>
        <w:rPr>
          <w:rFonts w:hint="default"/>
          <w:sz w:val="36"/>
          <w:szCs w:val="36"/>
          <w:lang w:val="en-US" w:eastAsia="zh-CN"/>
        </w:rPr>
      </w:pPr>
      <w:r>
        <w:rPr>
          <w:rFonts w:hint="default"/>
          <w:sz w:val="36"/>
          <w:szCs w:val="36"/>
          <w:lang w:val="en-US" w:eastAsia="zh-CN"/>
        </w:rPr>
        <w:drawing>
          <wp:inline distT="0" distB="0" distL="114300" distR="114300">
            <wp:extent cx="6639560" cy="4597400"/>
            <wp:effectExtent l="0" t="0" r="8890" b="12700"/>
            <wp:docPr id="7" name="图片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
                    <pic:cNvPicPr>
                      <a:picLocks noChangeAspect="1"/>
                    </pic:cNvPicPr>
                  </pic:nvPicPr>
                  <pic:blipFill>
                    <a:blip r:embed="rId8"/>
                    <a:stretch>
                      <a:fillRect/>
                    </a:stretch>
                  </pic:blipFill>
                  <pic:spPr>
                    <a:xfrm>
                      <a:off x="0" y="0"/>
                      <a:ext cx="6639560" cy="4597400"/>
                    </a:xfrm>
                    <a:prstGeom prst="rect">
                      <a:avLst/>
                    </a:prstGeom>
                  </pic:spPr>
                </pic:pic>
              </a:graphicData>
            </a:graphic>
          </wp:inline>
        </w:drawing>
      </w:r>
    </w:p>
    <w:p>
      <w:pPr>
        <w:numPr>
          <w:ilvl w:val="0"/>
          <w:numId w:val="1"/>
        </w:numPr>
        <w:ind w:left="0" w:leftChars="0" w:firstLine="0" w:firstLineChars="0"/>
        <w:rPr>
          <w:rFonts w:hint="eastAsia"/>
          <w:sz w:val="36"/>
          <w:szCs w:val="36"/>
          <w:lang w:val="en-US" w:eastAsia="zh-CN"/>
        </w:rPr>
      </w:pPr>
      <w:r>
        <w:rPr>
          <w:rFonts w:hint="eastAsia"/>
          <w:sz w:val="36"/>
          <w:szCs w:val="36"/>
          <w:lang w:val="en-US" w:eastAsia="zh-CN"/>
        </w:rPr>
        <w:t>保存基本信息生成受理单号后切换报检设备信息页面→点击新增设备。</w:t>
      </w:r>
    </w:p>
    <w:p>
      <w:pPr>
        <w:numPr>
          <w:numId w:val="0"/>
        </w:numPr>
        <w:ind w:leftChars="0"/>
        <w:rPr>
          <w:rFonts w:hint="default"/>
          <w:sz w:val="36"/>
          <w:szCs w:val="36"/>
          <w:lang w:val="en-US" w:eastAsia="zh-CN"/>
        </w:rPr>
      </w:pPr>
      <w:r>
        <w:rPr>
          <w:rFonts w:hint="default"/>
          <w:sz w:val="36"/>
          <w:szCs w:val="36"/>
          <w:lang w:val="en-US" w:eastAsia="zh-CN"/>
        </w:rPr>
        <w:drawing>
          <wp:inline distT="0" distB="0" distL="114300" distR="114300">
            <wp:extent cx="6643370" cy="3079750"/>
            <wp:effectExtent l="0" t="0" r="5080" b="6350"/>
            <wp:docPr id="8" name="图片 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
                    <pic:cNvPicPr>
                      <a:picLocks noChangeAspect="1"/>
                    </pic:cNvPicPr>
                  </pic:nvPicPr>
                  <pic:blipFill>
                    <a:blip r:embed="rId9"/>
                    <a:stretch>
                      <a:fillRect/>
                    </a:stretch>
                  </pic:blipFill>
                  <pic:spPr>
                    <a:xfrm>
                      <a:off x="0" y="0"/>
                      <a:ext cx="6643370" cy="3079750"/>
                    </a:xfrm>
                    <a:prstGeom prst="rect">
                      <a:avLst/>
                    </a:prstGeom>
                  </pic:spPr>
                </pic:pic>
              </a:graphicData>
            </a:graphic>
          </wp:inline>
        </w:drawing>
      </w:r>
    </w:p>
    <w:p>
      <w:pPr>
        <w:numPr>
          <w:ilvl w:val="0"/>
          <w:numId w:val="1"/>
        </w:numPr>
        <w:ind w:left="0" w:leftChars="0" w:firstLine="0" w:firstLineChars="0"/>
        <w:rPr>
          <w:rFonts w:hint="eastAsia"/>
          <w:sz w:val="36"/>
          <w:szCs w:val="36"/>
          <w:lang w:val="en-US" w:eastAsia="zh-CN"/>
        </w:rPr>
      </w:pPr>
      <w:r>
        <w:rPr>
          <w:rFonts w:hint="eastAsia"/>
          <w:sz w:val="36"/>
          <w:szCs w:val="36"/>
          <w:lang w:val="en-US" w:eastAsia="zh-CN"/>
        </w:rPr>
        <w:t>在弹出的新增设备页面按照设备产品合格证信息填入设备信息并上传设备产品出厂合格证原件</w:t>
      </w:r>
      <w:r>
        <w:rPr>
          <w:rFonts w:hint="eastAsia"/>
          <w:sz w:val="36"/>
          <w:szCs w:val="36"/>
          <w:lang w:val="en-US" w:eastAsia="zh-CN"/>
        </w:rPr>
        <w:t>→确认信息无误后点击保存按钮。</w:t>
      </w:r>
    </w:p>
    <w:p>
      <w:pPr>
        <w:numPr>
          <w:numId w:val="0"/>
        </w:numPr>
        <w:ind w:leftChars="0"/>
        <w:rPr>
          <w:rFonts w:hint="eastAsia"/>
          <w:sz w:val="36"/>
          <w:szCs w:val="36"/>
          <w:lang w:val="en-US" w:eastAsia="zh-CN"/>
        </w:rPr>
      </w:pPr>
      <w:r>
        <w:rPr>
          <w:rFonts w:hint="eastAsia"/>
          <w:sz w:val="36"/>
          <w:szCs w:val="36"/>
          <w:lang w:val="en-US" w:eastAsia="zh-CN"/>
        </w:rPr>
        <w:drawing>
          <wp:inline distT="0" distB="0" distL="114300" distR="114300">
            <wp:extent cx="6630670" cy="4764405"/>
            <wp:effectExtent l="0" t="0" r="17780" b="17145"/>
            <wp:docPr id="9" name="图片 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
                    <pic:cNvPicPr>
                      <a:picLocks noChangeAspect="1"/>
                    </pic:cNvPicPr>
                  </pic:nvPicPr>
                  <pic:blipFill>
                    <a:blip r:embed="rId10"/>
                    <a:stretch>
                      <a:fillRect/>
                    </a:stretch>
                  </pic:blipFill>
                  <pic:spPr>
                    <a:xfrm>
                      <a:off x="0" y="0"/>
                      <a:ext cx="6630670" cy="4764405"/>
                    </a:xfrm>
                    <a:prstGeom prst="rect">
                      <a:avLst/>
                    </a:prstGeom>
                  </pic:spPr>
                </pic:pic>
              </a:graphicData>
            </a:graphic>
          </wp:inline>
        </w:drawing>
      </w:r>
    </w:p>
    <w:p>
      <w:pPr>
        <w:numPr>
          <w:ilvl w:val="0"/>
          <w:numId w:val="1"/>
        </w:numPr>
        <w:ind w:left="0" w:leftChars="0" w:firstLine="0" w:firstLineChars="0"/>
        <w:rPr>
          <w:rFonts w:hint="eastAsia"/>
          <w:sz w:val="36"/>
          <w:szCs w:val="36"/>
          <w:lang w:val="en-US" w:eastAsia="zh-CN"/>
        </w:rPr>
      </w:pPr>
      <w:r>
        <w:rPr>
          <w:rFonts w:hint="eastAsia"/>
          <w:sz w:val="36"/>
          <w:szCs w:val="36"/>
          <w:lang w:val="en-US" w:eastAsia="zh-CN"/>
        </w:rPr>
        <w:t>回到基本信息页面点击提交申请完成本次报检。</w:t>
      </w:r>
    </w:p>
    <w:p>
      <w:pPr>
        <w:numPr>
          <w:numId w:val="0"/>
        </w:numPr>
        <w:ind w:leftChars="0"/>
        <w:rPr>
          <w:rFonts w:hint="default"/>
          <w:sz w:val="36"/>
          <w:szCs w:val="36"/>
          <w:lang w:val="en-US" w:eastAsia="zh-CN"/>
        </w:rPr>
      </w:pPr>
      <w:r>
        <w:rPr>
          <w:rFonts w:hint="default"/>
          <w:sz w:val="36"/>
          <w:szCs w:val="36"/>
          <w:lang w:val="en-US" w:eastAsia="zh-CN"/>
        </w:rPr>
        <w:drawing>
          <wp:inline distT="0" distB="0" distL="114300" distR="114300">
            <wp:extent cx="6191250" cy="2514600"/>
            <wp:effectExtent l="0" t="0" r="0" b="0"/>
            <wp:docPr id="10" name="图片 10"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6"/>
                    <pic:cNvPicPr>
                      <a:picLocks noChangeAspect="1"/>
                    </pic:cNvPicPr>
                  </pic:nvPicPr>
                  <pic:blipFill>
                    <a:blip r:embed="rId11"/>
                    <a:stretch>
                      <a:fillRect/>
                    </a:stretch>
                  </pic:blipFill>
                  <pic:spPr>
                    <a:xfrm>
                      <a:off x="0" y="0"/>
                      <a:ext cx="6191250" cy="2514600"/>
                    </a:xfrm>
                    <a:prstGeom prst="rect">
                      <a:avLst/>
                    </a:prstGeom>
                  </pic:spPr>
                </pic:pic>
              </a:graphicData>
            </a:graphic>
          </wp:inline>
        </w:drawing>
      </w:r>
    </w:p>
    <w:p>
      <w:pPr>
        <w:rPr>
          <w:rFonts w:hint="eastAsia"/>
          <w:sz w:val="36"/>
          <w:szCs w:val="36"/>
          <w:lang w:val="en-US" w:eastAsia="zh-CN"/>
        </w:rPr>
      </w:pPr>
    </w:p>
    <w:p>
      <w:pPr>
        <w:rPr>
          <w:rFonts w:hint="default"/>
          <w:sz w:val="36"/>
          <w:szCs w:val="36"/>
          <w:lang w:val="en-US" w:eastAsia="zh-CN"/>
        </w:rPr>
      </w:pPr>
      <w:r>
        <w:rPr>
          <w:rFonts w:hint="eastAsia"/>
          <w:sz w:val="36"/>
          <w:szCs w:val="36"/>
          <w:lang w:val="en-US" w:eastAsia="zh-CN"/>
        </w:rPr>
        <w:t>以上为厂内机动车辆首次检验的报检流程，</w:t>
      </w:r>
      <w:bookmarkStart w:id="0" w:name="_GoBack"/>
      <w:bookmarkEnd w:id="0"/>
      <w:r>
        <w:rPr>
          <w:rFonts w:hint="eastAsia"/>
          <w:sz w:val="36"/>
          <w:szCs w:val="36"/>
          <w:lang w:val="en-US" w:eastAsia="zh-CN"/>
        </w:rPr>
        <w:t>我们会在1—2个工作日内给您受理您的报检，您可以随时登录平台系统查看您的报检流程状态（“编制”状态在用户自己名下，“已申请”状态在业务大厅受理过程中，“待审核”状态已分配检验科室，“审核通过”状态检验科室已分配检验任务至检验员）。请您在报检后耐心等待我们的受理，我们的检验员会在收到您的报检后第一时间联系您安排检验事宜。如有其他问题，请咨询业务大厅0472-5996123或0472-5996133</w:t>
      </w:r>
    </w:p>
    <w:p>
      <w:pPr>
        <w:rPr>
          <w:rFonts w:hint="eastAsia"/>
          <w:sz w:val="36"/>
          <w:szCs w:val="36"/>
          <w:lang w:val="en-US" w:eastAsia="zh-CN"/>
        </w:rPr>
      </w:pPr>
    </w:p>
    <w:p>
      <w:pPr>
        <w:rPr>
          <w:rFonts w:hint="default"/>
          <w:sz w:val="36"/>
          <w:szCs w:val="36"/>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8DCA9A"/>
    <w:multiLevelType w:val="singleLevel"/>
    <w:tmpl w:val="7A8DCA9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ZThlNWFmMGVkNzE0ZTIzMTNiNzYyZGU1NWZiOTcifQ=="/>
  </w:docVars>
  <w:rsids>
    <w:rsidRoot w:val="00000000"/>
    <w:rsid w:val="71491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2023-05-26T02:12:32Z</dcterms:created>
  <dc:creator>Administrator</dc:creator>
  <cp:lastModifiedBy>Administrator</cp:lastModifiedBy>
  <dcterms:modified xsi:type="dcterms:W3CDTF">2023-05-26T03:24:40Z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2C7A636BACC64B4E8CDDFB2F0BEA6CEE_12</vt:lpwstr>
  </property>
</Properties>
</file>