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内蒙古特检院巴彦淖尔分院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场（</w:t>
      </w:r>
      <w:r>
        <w:rPr>
          <w:rFonts w:hint="eastAsia" w:ascii="黑体" w:eastAsia="黑体"/>
          <w:b/>
          <w:sz w:val="36"/>
          <w:szCs w:val="36"/>
        </w:rPr>
        <w:t>厂</w:t>
      </w:r>
      <w:r>
        <w:rPr>
          <w:rFonts w:hint="eastAsia" w:ascii="黑体" w:eastAsia="黑体"/>
          <w:b/>
          <w:sz w:val="36"/>
          <w:szCs w:val="36"/>
          <w:lang w:eastAsia="zh-CN"/>
        </w:rPr>
        <w:t>）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内专用机动车辆</w:t>
      </w:r>
      <w:r>
        <w:rPr>
          <w:rFonts w:hint="eastAsia" w:ascii="黑体" w:eastAsia="黑体"/>
          <w:b/>
          <w:sz w:val="36"/>
          <w:szCs w:val="36"/>
        </w:rPr>
        <w:t>检验申请表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检验部门  ：起重机械室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设备类别：</w:t>
      </w:r>
      <w:r>
        <w:rPr>
          <w:rFonts w:hint="eastAsia" w:ascii="宋体" w:hAnsi="宋体" w:cs="宋体"/>
          <w:b/>
          <w:kern w:val="0"/>
          <w:sz w:val="24"/>
        </w:rPr>
        <w:t xml:space="preserve"> 定检□</w:t>
      </w:r>
      <w:r>
        <w:rPr>
          <w:rFonts w:hint="eastAsia"/>
          <w:b/>
          <w:sz w:val="24"/>
        </w:rPr>
        <w:t xml:space="preserve">  首检 </w:t>
      </w:r>
      <w:r>
        <w:rPr>
          <w:rFonts w:hint="eastAsia" w:ascii="宋体" w:hAnsi="宋体" w:cs="宋体"/>
          <w:b/>
          <w:kern w:val="0"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停用启用</w:t>
      </w:r>
      <w:r>
        <w:rPr>
          <w:rFonts w:hint="eastAsia" w:ascii="宋体" w:hAnsi="宋体" w:cs="宋体"/>
          <w:b/>
          <w:kern w:val="0"/>
          <w:sz w:val="24"/>
        </w:rPr>
        <w:t>□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/>
          <w:b/>
          <w:sz w:val="24"/>
        </w:rPr>
        <w:t>受理编号：</w:t>
      </w:r>
    </w:p>
    <w:tbl>
      <w:tblPr>
        <w:tblStyle w:val="3"/>
        <w:tblW w:w="50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83"/>
        <w:gridCol w:w="579"/>
        <w:gridCol w:w="2391"/>
        <w:gridCol w:w="1602"/>
        <w:gridCol w:w="1158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3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申请单位</w:t>
            </w:r>
            <w:r>
              <w:rPr>
                <w:rFonts w:hint="eastAsia"/>
                <w:b/>
                <w:sz w:val="24"/>
                <w:lang w:val="en-US" w:eastAsia="zh-CN"/>
              </w:rPr>
              <w:t>名称</w:t>
            </w:r>
          </w:p>
        </w:tc>
        <w:tc>
          <w:tcPr>
            <w:tcW w:w="363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申请单位联系人员</w:t>
            </w:r>
          </w:p>
        </w:tc>
        <w:tc>
          <w:tcPr>
            <w:tcW w:w="14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36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</w:t>
            </w:r>
          </w:p>
        </w:tc>
        <w:tc>
          <w:tcPr>
            <w:tcW w:w="363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使用单位安全管理人员</w:t>
            </w:r>
          </w:p>
        </w:tc>
        <w:tc>
          <w:tcPr>
            <w:tcW w:w="14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794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3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使用单位地址</w:t>
            </w:r>
          </w:p>
        </w:tc>
        <w:tc>
          <w:tcPr>
            <w:tcW w:w="363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使用单位经纬度</w:t>
            </w:r>
          </w:p>
        </w:tc>
        <w:tc>
          <w:tcPr>
            <w:tcW w:w="1472" w:type="pct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东经：                     </w:t>
            </w:r>
          </w:p>
        </w:tc>
        <w:tc>
          <w:tcPr>
            <w:tcW w:w="2167" w:type="pct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北纬：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0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使用单位社会信用代码</w:t>
            </w:r>
          </w:p>
        </w:tc>
        <w:tc>
          <w:tcPr>
            <w:tcW w:w="363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6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申请</w:t>
            </w:r>
            <w:r>
              <w:rPr>
                <w:rFonts w:hint="eastAsia"/>
                <w:b/>
                <w:sz w:val="24"/>
              </w:rPr>
              <w:t>设备类别</w:t>
            </w:r>
          </w:p>
        </w:tc>
        <w:tc>
          <w:tcPr>
            <w:tcW w:w="14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观光车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□ 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观光列车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□ 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设备台数</w:t>
            </w:r>
          </w:p>
        </w:tc>
        <w:tc>
          <w:tcPr>
            <w:tcW w:w="137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检验单位</w:t>
            </w:r>
            <w:r>
              <w:rPr>
                <w:rFonts w:hint="eastAsia"/>
                <w:b/>
                <w:sz w:val="24"/>
                <w:lang w:val="en-US" w:eastAsia="zh-CN"/>
              </w:rPr>
              <w:t>填写</w:t>
            </w:r>
            <w:r>
              <w:rPr>
                <w:rFonts w:hint="eastAsia"/>
                <w:b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2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0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检验</w:t>
            </w:r>
            <w:r>
              <w:rPr>
                <w:rFonts w:hint="eastAsia"/>
                <w:b/>
                <w:sz w:val="24"/>
              </w:rPr>
              <w:t>费用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核定人员</w:t>
            </w:r>
          </w:p>
        </w:tc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3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检验</w:t>
            </w:r>
            <w:r>
              <w:rPr>
                <w:rFonts w:hint="eastAsia"/>
                <w:b/>
                <w:sz w:val="24"/>
              </w:rPr>
              <w:t>费用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收费人员</w:t>
            </w:r>
          </w:p>
        </w:tc>
        <w:tc>
          <w:tcPr>
            <w:tcW w:w="1185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发票号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</w:t>
            </w:r>
          </w:p>
        </w:tc>
        <w:tc>
          <w:tcPr>
            <w:tcW w:w="335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现金□      转账□       汇票□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2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3352" w:type="pct"/>
            <w:gridSpan w:val="4"/>
            <w:noWrap w:val="0"/>
            <w:vAlign w:val="center"/>
          </w:tcPr>
          <w:p>
            <w:pPr>
              <w:ind w:firstLine="118" w:firstLineChars="49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47" w:type="pct"/>
            <w:gridSpan w:val="3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ind w:firstLine="118" w:firstLineChars="49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检验科室资料审核人员</w:t>
            </w:r>
          </w:p>
        </w:tc>
        <w:tc>
          <w:tcPr>
            <w:tcW w:w="1185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18" w:firstLineChars="49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68" w:type="pct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18" w:firstLineChars="49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业务大厅资料接受人员</w:t>
            </w:r>
          </w:p>
        </w:tc>
        <w:tc>
          <w:tcPr>
            <w:tcW w:w="798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ind w:firstLine="118" w:firstLineChars="49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val="en-US" w:eastAsia="zh-CN"/>
              </w:rPr>
              <w:t>申请单位</w:t>
            </w:r>
            <w:r>
              <w:rPr>
                <w:rFonts w:hint="eastAsia"/>
                <w:b/>
                <w:sz w:val="24"/>
              </w:rPr>
              <w:t>（公章</w:t>
            </w:r>
            <w:r>
              <w:rPr>
                <w:rFonts w:hint="eastAsia"/>
                <w:b/>
                <w:sz w:val="24"/>
                <w:lang w:val="en-US" w:eastAsia="zh-CN"/>
              </w:rPr>
              <w:t>或者专用章</w:t>
            </w:r>
            <w:r>
              <w:rPr>
                <w:rFonts w:hint="eastAsia"/>
                <w:b/>
                <w:sz w:val="24"/>
              </w:rPr>
              <w:t>）</w:t>
            </w:r>
          </w:p>
          <w:p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>申请</w:t>
            </w:r>
            <w:r>
              <w:rPr>
                <w:rFonts w:hint="eastAsia"/>
                <w:b/>
                <w:sz w:val="24"/>
              </w:rPr>
              <w:t>日期：       年     月     日</w:t>
            </w:r>
          </w:p>
        </w:tc>
      </w:tr>
    </w:tbl>
    <w:p>
      <w:pPr>
        <w:ind w:firstLine="723" w:firstLineChars="343"/>
        <w:rPr>
          <w:rFonts w:hint="eastAsia" w:ascii="宋体" w:hAnsi="宋体"/>
          <w:b/>
        </w:rPr>
      </w:pPr>
    </w:p>
    <w:p>
      <w:pPr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备</w:t>
      </w:r>
      <w:r>
        <w:rPr>
          <w:rFonts w:hint="eastAsia" w:ascii="宋体" w:hAnsi="宋体" w:cs="宋体"/>
          <w:b/>
          <w:kern w:val="0"/>
          <w:sz w:val="24"/>
        </w:rPr>
        <w:t>注</w:t>
      </w:r>
      <w:r>
        <w:rPr>
          <w:rFonts w:ascii="宋体" w:hAnsi="宋体" w:cs="宋体"/>
          <w:b/>
          <w:kern w:val="0"/>
          <w:sz w:val="24"/>
        </w:rPr>
        <w:t>:</w:t>
      </w:r>
    </w:p>
    <w:p>
      <w:pPr>
        <w:rPr>
          <w:rFonts w:hint="eastAsia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1.本</w:t>
      </w:r>
      <w:r>
        <w:rPr>
          <w:rFonts w:hint="eastAsia"/>
          <w:b/>
          <w:sz w:val="24"/>
        </w:rPr>
        <w:t>表一式三份</w:t>
      </w:r>
      <w:r>
        <w:rPr>
          <w:rFonts w:hint="eastAsia"/>
          <w:b/>
          <w:sz w:val="24"/>
          <w:lang w:val="en-US" w:eastAsia="zh-CN"/>
        </w:rPr>
        <w:t>，报检资料切勿带走，交予报检窗口录入；</w:t>
      </w:r>
    </w:p>
    <w:p>
      <w:pPr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2.</w:t>
      </w:r>
      <w:r>
        <w:rPr>
          <w:rFonts w:hint="eastAsia"/>
          <w:b/>
          <w:sz w:val="24"/>
        </w:rPr>
        <w:t>单位地址：巴彦淖尔市临河区新华西街水源路8#</w:t>
      </w:r>
      <w:r>
        <w:rPr>
          <w:rFonts w:hint="eastAsia"/>
          <w:b/>
          <w:sz w:val="24"/>
          <w:lang w:eastAsia="zh-CN"/>
        </w:rPr>
        <w:t>；</w:t>
      </w:r>
    </w:p>
    <w:p>
      <w:pPr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3.</w:t>
      </w:r>
      <w:r>
        <w:rPr>
          <w:rFonts w:hint="eastAsia"/>
          <w:b/>
          <w:sz w:val="24"/>
        </w:rPr>
        <w:t>业务大厅联系电话：</w:t>
      </w:r>
      <w:r>
        <w:rPr>
          <w:b/>
          <w:sz w:val="24"/>
        </w:rPr>
        <w:t>0478-8700695</w:t>
      </w:r>
      <w:r>
        <w:rPr>
          <w:rFonts w:hint="eastAsia"/>
          <w:b/>
          <w:sz w:val="24"/>
        </w:rPr>
        <w:t xml:space="preserve"> 检验电话：0478-8248369 （311室）</w:t>
      </w:r>
      <w:r>
        <w:rPr>
          <w:rFonts w:hint="eastAsia"/>
          <w:b/>
          <w:sz w:val="24"/>
          <w:lang w:eastAsia="zh-CN"/>
        </w:rPr>
        <w:t>；</w:t>
      </w:r>
    </w:p>
    <w:p>
      <w:pPr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24"/>
          <w:lang w:val="en-US" w:eastAsia="zh-CN"/>
        </w:rPr>
        <w:t>4.</w:t>
      </w:r>
      <w:r>
        <w:rPr>
          <w:rFonts w:hint="eastAsia"/>
          <w:b/>
          <w:sz w:val="24"/>
        </w:rPr>
        <w:t>表格下载</w:t>
      </w:r>
      <w:r>
        <w:rPr>
          <w:rFonts w:hint="eastAsia"/>
          <w:b/>
          <w:sz w:val="24"/>
          <w:lang w:val="en-US" w:eastAsia="zh-CN"/>
        </w:rPr>
        <w:t>方式：微信关注→内蒙古特检院巴彦淖尔分院→下载中心→申请表下载。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both"/>
        <w:rPr>
          <w:rFonts w:hint="eastAsia"/>
          <w:b/>
          <w:sz w:val="30"/>
          <w:szCs w:val="30"/>
        </w:rPr>
      </w:pPr>
    </w:p>
    <w:p>
      <w:pPr>
        <w:ind w:firstLine="2409" w:firstLineChars="800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b/>
          <w:sz w:val="30"/>
          <w:szCs w:val="30"/>
        </w:rPr>
        <w:t>场（厂）内机动车辆</w:t>
      </w:r>
      <w:r>
        <w:rPr>
          <w:rFonts w:hint="eastAsia"/>
          <w:b/>
          <w:sz w:val="30"/>
          <w:szCs w:val="30"/>
          <w:lang w:val="en-US" w:eastAsia="zh-CN"/>
        </w:rPr>
        <w:t>资料汇总及注意事项</w:t>
      </w:r>
    </w:p>
    <w:tbl>
      <w:tblPr>
        <w:tblStyle w:val="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307"/>
        <w:gridCol w:w="2753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资料名称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资料来源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上一年度检验报告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盖章结论页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eastAsia="zh-CN"/>
              </w:rPr>
              <w:t>）（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复印件）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定检时使用单位提供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特种设备使用登记证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 xml:space="preserve"> （复印件）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定检时使用单位提供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※定期检验：自行检查报告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定检时使用单位提供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观光车辆行驶路线图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定检时使用单位提供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检验申请表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(一式三份）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定检/首检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使用单位提供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企业营业执照（复印件）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定检/首检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使用单位提供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产品质量合格证明（产品合格证、产品数据表、出厂检验报告）（复印件）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首检时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使用单位提供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制造单位的特种设备生产许可证（复印件）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首检时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使用单位提供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整机型式试验证书（复印件）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首检时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使用单位提供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5307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型式试验报告（必要时）（复印件）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left"/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首检时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使用单位提供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注意事项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：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1、每台设备准备一套资料。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定期检验需提供序号为（1、2、3、4、5）等资料；首次检验需提供序号为（4、5、6、7、8、9）等资料，</w:t>
      </w:r>
    </w:p>
    <w:p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2、资料审查属于检验的一部分，检验前应按要求及时提供上述资料，由检验部门审查。另外，在现场检验过程中，根据实际情况可能要求追加提供资料。</w:t>
      </w:r>
    </w:p>
    <w:p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3、检验现场应当具备相关安全技术规范和标准要求的检验条件，对于不具备现场检验条件的，或者继续检验可能造成危险，检验人员可以中止检验。</w:t>
      </w:r>
    </w:p>
    <w:p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  <w:t>4、维修保养单位和使用单位应安排专业人员配合检验机构实施检验。</w:t>
      </w:r>
    </w:p>
    <w:p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5、申请单位对提供资料的正确性、真实性负责并加盖公章。</w:t>
      </w:r>
    </w:p>
    <w:p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6、如提供设备资料原件，审核完成后记得索取并带走保存。</w:t>
      </w:r>
    </w:p>
    <w:p>
      <w:pP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680" w:right="1021" w:bottom="567" w:left="851" w:header="851" w:footer="992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2ZTdjODU1N2IyYTBlYjhkNjNkNzU4MDEyMTZjNzEifQ=="/>
    <w:docVar w:name="KSO_WPS_MARK_KEY" w:val="d7a16935-af90-4213-92e5-bd117550a78f"/>
  </w:docVars>
  <w:rsids>
    <w:rsidRoot w:val="00980530"/>
    <w:rsid w:val="005A1242"/>
    <w:rsid w:val="00980530"/>
    <w:rsid w:val="1E851639"/>
    <w:rsid w:val="54797E34"/>
    <w:rsid w:val="56D966A3"/>
    <w:rsid w:val="59ED4870"/>
    <w:rsid w:val="6C0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917</Words>
  <Characters>947</Characters>
  <Lines>6</Lines>
  <Paragraphs>1</Paragraphs>
  <TotalTime>0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2019-05-30T02:39:00Z</dcterms:created>
  <dc:creator>Windows 用户</dc:creator>
  <cp:lastModifiedBy>恒乐</cp:lastModifiedBy>
  <dcterms:modified xsi:type="dcterms:W3CDTF">2024-07-01T08:33:43Z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C20D68D1D1B94A26809FF69582283F67</vt:lpwstr>
  </property>
</Properties>
</file>